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B591B9" w14:textId="77777777" w:rsidR="00E75D20" w:rsidRDefault="002B5A03">
      <w:bookmarkStart w:id="0" w:name="_gjdgxs" w:colFirst="0" w:colLast="0"/>
      <w:bookmarkEnd w:id="0"/>
      <w:r>
        <w:rPr>
          <w:noProof/>
        </w:rPr>
        <mc:AlternateContent>
          <mc:Choice Requires="wps">
            <w:drawing>
              <wp:anchor distT="0" distB="0" distL="114300" distR="114300" simplePos="0" relativeHeight="251658240" behindDoc="0" locked="0" layoutInCell="1" hidden="0" allowOverlap="1" wp14:anchorId="78A4340E" wp14:editId="4E6DF2B9">
                <wp:simplePos x="0" y="0"/>
                <wp:positionH relativeFrom="page">
                  <wp:posOffset>3652838</wp:posOffset>
                </wp:positionH>
                <wp:positionV relativeFrom="page">
                  <wp:posOffset>4731140</wp:posOffset>
                </wp:positionV>
                <wp:extent cx="3330695" cy="1104265"/>
                <wp:effectExtent l="0" t="0" r="0" b="0"/>
                <wp:wrapSquare wrapText="bothSides" distT="0" distB="0" distL="114300" distR="114300"/>
                <wp:docPr id="6" name="Rectangle 6"/>
                <wp:cNvGraphicFramePr/>
                <a:graphic xmlns:a="http://schemas.openxmlformats.org/drawingml/2006/main">
                  <a:graphicData uri="http://schemas.microsoft.com/office/word/2010/wordprocessingShape">
                    <wps:wsp>
                      <wps:cNvSpPr/>
                      <wps:spPr>
                        <a:xfrm>
                          <a:off x="3685415" y="3232630"/>
                          <a:ext cx="3321170" cy="1094740"/>
                        </a:xfrm>
                        <a:prstGeom prst="rect">
                          <a:avLst/>
                        </a:prstGeom>
                        <a:noFill/>
                        <a:ln>
                          <a:noFill/>
                        </a:ln>
                      </wps:spPr>
                      <wps:txbx>
                        <w:txbxContent>
                          <w:p w14:paraId="6C6DEA05" w14:textId="77777777" w:rsidR="00E75D20" w:rsidRPr="00EA6615" w:rsidRDefault="002B5A03">
                            <w:pPr>
                              <w:spacing w:after="110" w:line="255" w:lineRule="auto"/>
                              <w:textDirection w:val="btLr"/>
                              <w:rPr>
                                <w:lang w:val="es-ES"/>
                              </w:rPr>
                            </w:pPr>
                            <w:r w:rsidRPr="00EA6615">
                              <w:rPr>
                                <w:rFonts w:ascii="Arial" w:eastAsia="Arial" w:hAnsi="Arial" w:cs="Arial"/>
                                <w:color w:val="FFFFFF"/>
                                <w:sz w:val="22"/>
                                <w:highlight w:val="yellow"/>
                                <w:lang w:val="es-ES"/>
                              </w:rPr>
                              <w:t>Días de semana, de 7:30 am a 4:30 pm</w:t>
                            </w:r>
                          </w:p>
                          <w:p w14:paraId="4FB7B535" w14:textId="77777777" w:rsidR="00E75D20" w:rsidRPr="00EA6615" w:rsidRDefault="002B5A03">
                            <w:pPr>
                              <w:spacing w:after="110" w:line="255" w:lineRule="auto"/>
                              <w:textDirection w:val="btLr"/>
                              <w:rPr>
                                <w:lang w:val="es-ES"/>
                              </w:rPr>
                            </w:pPr>
                            <w:r w:rsidRPr="00EA6615">
                              <w:rPr>
                                <w:rFonts w:ascii="Arial" w:eastAsia="Arial" w:hAnsi="Arial" w:cs="Arial"/>
                                <w:color w:val="FFFFFF"/>
                                <w:sz w:val="22"/>
                                <w:highlight w:val="yellow"/>
                                <w:lang w:val="es-ES"/>
                              </w:rPr>
                              <w:t>Los fines de semana y festivos están preprogramados.</w:t>
                            </w:r>
                          </w:p>
                          <w:p w14:paraId="55AF819A" w14:textId="77777777" w:rsidR="00E75D20" w:rsidRDefault="002B5A03">
                            <w:pPr>
                              <w:spacing w:after="110" w:line="255" w:lineRule="auto"/>
                              <w:textDirection w:val="btLr"/>
                            </w:pPr>
                            <w:proofErr w:type="spellStart"/>
                            <w:r>
                              <w:rPr>
                                <w:rFonts w:ascii="Arial" w:eastAsia="Arial" w:hAnsi="Arial" w:cs="Arial"/>
                                <w:color w:val="FFFFFF"/>
                                <w:sz w:val="22"/>
                                <w:highlight w:val="yellow"/>
                              </w:rPr>
                              <w:t>Urgencias</w:t>
                            </w:r>
                            <w:proofErr w:type="spellEnd"/>
                            <w:r>
                              <w:rPr>
                                <w:rFonts w:ascii="Arial" w:eastAsia="Arial" w:hAnsi="Arial" w:cs="Arial"/>
                                <w:color w:val="FFFFFF"/>
                                <w:sz w:val="22"/>
                                <w:highlight w:val="yellow"/>
                              </w:rPr>
                              <w:t xml:space="preserve"> las 24 horas.</w:t>
                            </w:r>
                            <w:r>
                              <w:rPr>
                                <w:rFonts w:ascii="Arial" w:eastAsia="Arial" w:hAnsi="Arial" w:cs="Arial"/>
                                <w:color w:val="262626"/>
                                <w:sz w:val="22"/>
                              </w:rPr>
                              <w:t xml:space="preserve"> </w:t>
                            </w:r>
                          </w:p>
                        </w:txbxContent>
                      </wps:txbx>
                      <wps:bodyPr spcFirstLastPara="1" wrap="square" lIns="0" tIns="0" rIns="0" bIns="0" anchor="t" anchorCtr="0">
                        <a:noAutofit/>
                      </wps:bodyPr>
                    </wps:wsp>
                  </a:graphicData>
                </a:graphic>
              </wp:anchor>
            </w:drawing>
          </mc:Choice>
          <mc:Fallback>
            <w:pict>
              <v:rect w14:anchorId="78A4340E" id="Rectangle 6" o:spid="_x0000_s1026" style="position:absolute;margin-left:287.65pt;margin-top:372.55pt;width:262.25pt;height:86.95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" filled="f" stroked="f">
                <v:textbox inset="0,0,0,0">
                  <w:txbxContent>
                    <w:p w14:paraId="6C6DEA05" w14:textId="77777777" w:rsidR="00E75D20" w:rsidRPr="00EA6615" w:rsidRDefault="002B5A03">
                      <w:pPr>
                        <w:spacing w:after="110" w:line="255" w:lineRule="auto"/>
                        <w:textDirection w:val="btLr"/>
                        <w:rPr>
                          <w:lang w:val="es-ES"/>
                        </w:rPr>
                      </w:pPr>
                      <w:r w:rsidRPr="00EA6615">
                        <w:rPr>
                          <w:rFonts w:ascii="Arial" w:eastAsia="Arial" w:hAnsi="Arial" w:cs="Arial"/>
                          <w:color w:val="FFFFFF"/>
                          <w:sz w:val="22"/>
                          <w:highlight w:val="yellow"/>
                          <w:lang w:val="es-ES"/>
                        </w:rPr>
                        <w:t>Días de semana, de 7:30 am a 4:30 pm</w:t>
                      </w:r>
                    </w:p>
                    <w:p w14:paraId="4FB7B535" w14:textId="77777777" w:rsidR="00E75D20" w:rsidRPr="00EA6615" w:rsidRDefault="002B5A03">
                      <w:pPr>
                        <w:spacing w:after="110" w:line="255" w:lineRule="auto"/>
                        <w:textDirection w:val="btLr"/>
                        <w:rPr>
                          <w:lang w:val="es-ES"/>
                        </w:rPr>
                      </w:pPr>
                      <w:r w:rsidRPr="00EA6615">
                        <w:rPr>
                          <w:rFonts w:ascii="Arial" w:eastAsia="Arial" w:hAnsi="Arial" w:cs="Arial"/>
                          <w:color w:val="FFFFFF"/>
                          <w:sz w:val="22"/>
                          <w:highlight w:val="yellow"/>
                          <w:lang w:val="es-ES"/>
                        </w:rPr>
                        <w:t>Los fines de semana y festivos están preprogramados.</w:t>
                      </w:r>
                    </w:p>
                    <w:p w14:paraId="55AF819A" w14:textId="77777777" w:rsidR="00E75D20" w:rsidRDefault="002B5A03">
                      <w:pPr>
                        <w:spacing w:after="110" w:line="255" w:lineRule="auto"/>
                        <w:textDirection w:val="btLr"/>
                      </w:pPr>
                      <w:proofErr w:type="spellStart"/>
                      <w:r>
                        <w:rPr>
                          <w:rFonts w:ascii="Arial" w:eastAsia="Arial" w:hAnsi="Arial" w:cs="Arial"/>
                          <w:color w:val="FFFFFF"/>
                          <w:sz w:val="22"/>
                          <w:highlight w:val="yellow"/>
                        </w:rPr>
                        <w:t>Urgencias</w:t>
                      </w:r>
                      <w:proofErr w:type="spellEnd"/>
                      <w:r>
                        <w:rPr>
                          <w:rFonts w:ascii="Arial" w:eastAsia="Arial" w:hAnsi="Arial" w:cs="Arial"/>
                          <w:color w:val="FFFFFF"/>
                          <w:sz w:val="22"/>
                          <w:highlight w:val="yellow"/>
                        </w:rPr>
                        <w:t xml:space="preserve"> las 24 horas.</w:t>
                      </w:r>
                      <w:r>
                        <w:rPr>
                          <w:rFonts w:ascii="Arial" w:eastAsia="Arial" w:hAnsi="Arial" w:cs="Arial"/>
                          <w:color w:val="262626"/>
                          <w:sz w:val="22"/>
                        </w:rPr>
                        <w:t xml:space="preserve"> </w:t>
                      </w:r>
                    </w:p>
                  </w:txbxContent>
                </v:textbox>
                <w10:wrap type="square" anchorx="page" anchory="page"/>
              </v:rect>
            </w:pict>
          </mc:Fallback>
        </mc:AlternateContent>
      </w:r>
      <w:r>
        <w:rPr>
          <w:noProof/>
        </w:rPr>
        <w:drawing>
          <wp:anchor distT="0" distB="0" distL="114300" distR="114300" simplePos="0" relativeHeight="251659264" behindDoc="0" locked="0" layoutInCell="1" hidden="0" allowOverlap="1" wp14:anchorId="6B0583F0" wp14:editId="4DA37B22">
            <wp:simplePos x="0" y="0"/>
            <wp:positionH relativeFrom="page">
              <wp:posOffset>7449185</wp:posOffset>
            </wp:positionH>
            <wp:positionV relativeFrom="page">
              <wp:posOffset>6993255</wp:posOffset>
            </wp:positionV>
            <wp:extent cx="1463040" cy="190500"/>
            <wp:effectExtent l="0" t="0" r="0" b="0"/>
            <wp:wrapSquare wrapText="bothSides" distT="0" distB="0" distL="114300" distR="114300"/>
            <wp:docPr id="18" name="image3.png" descr="::::Desktop:mwh logo_blue-white.png"/>
            <wp:cNvGraphicFramePr/>
            <a:graphic xmlns:a="http://schemas.openxmlformats.org/drawingml/2006/main">
              <a:graphicData uri="http://schemas.openxmlformats.org/drawingml/2006/picture">
                <pic:pic xmlns:pic="http://schemas.openxmlformats.org/drawingml/2006/picture">
                  <pic:nvPicPr>
                    <pic:cNvPr id="0" name="image3.png" descr="::::Desktop:mwh logo_blue-white.png"/>
                    <pic:cNvPicPr preferRelativeResize="0"/>
                  </pic:nvPicPr>
                  <pic:blipFill>
                    <a:blip r:embed="rId6"/>
                    <a:srcRect/>
                    <a:stretch>
                      <a:fillRect/>
                    </a:stretch>
                  </pic:blipFill>
                  <pic:spPr>
                    <a:xfrm>
                      <a:off x="0" y="0"/>
                      <a:ext cx="1463040" cy="190500"/>
                    </a:xfrm>
                    <a:prstGeom prst="rect">
                      <a:avLst/>
                    </a:prstGeom>
                    <a:ln/>
                  </pic:spPr>
                </pic:pic>
              </a:graphicData>
            </a:graphic>
          </wp:anchor>
        </w:drawing>
      </w:r>
      <w:r>
        <w:rPr>
          <w:noProof/>
        </w:rPr>
        <mc:AlternateContent>
          <mc:Choice Requires="wps">
            <w:drawing>
              <wp:anchor distT="0" distB="0" distL="114300" distR="114300" simplePos="0" relativeHeight="251660288" behindDoc="0" locked="0" layoutInCell="1" hidden="0" allowOverlap="1" wp14:anchorId="13B7A564" wp14:editId="07509F3C">
                <wp:simplePos x="0" y="0"/>
                <wp:positionH relativeFrom="page">
                  <wp:posOffset>452438</wp:posOffset>
                </wp:positionH>
                <wp:positionV relativeFrom="page">
                  <wp:posOffset>712788</wp:posOffset>
                </wp:positionV>
                <wp:extent cx="2524125" cy="6867525"/>
                <wp:effectExtent l="0" t="0" r="0" b="0"/>
                <wp:wrapSquare wrapText="bothSides" distT="0" distB="0" distL="114300" distR="114300"/>
                <wp:docPr id="3" name="Rectangle 3"/>
                <wp:cNvGraphicFramePr/>
                <a:graphic xmlns:a="http://schemas.openxmlformats.org/drawingml/2006/main">
                  <a:graphicData uri="http://schemas.microsoft.com/office/word/2010/wordprocessingShape">
                    <wps:wsp>
                      <wps:cNvSpPr/>
                      <wps:spPr>
                        <a:xfrm>
                          <a:off x="4088700" y="351000"/>
                          <a:ext cx="2514600" cy="6858000"/>
                        </a:xfrm>
                        <a:prstGeom prst="rect">
                          <a:avLst/>
                        </a:prstGeom>
                        <a:noFill/>
                        <a:ln>
                          <a:noFill/>
                        </a:ln>
                      </wps:spPr>
                      <wps:txbx>
                        <w:txbxContent>
                          <w:p w14:paraId="667D5B06" w14:textId="77777777" w:rsidR="00E75D20" w:rsidRPr="00EA6615" w:rsidRDefault="002B5A03">
                            <w:pPr>
                              <w:spacing w:after="160"/>
                              <w:ind w:left="906"/>
                              <w:textDirection w:val="btLr"/>
                              <w:rPr>
                                <w:lang w:val="es-ES"/>
                              </w:rPr>
                            </w:pPr>
                            <w:r w:rsidRPr="00EA6615">
                              <w:rPr>
                                <w:rFonts w:ascii="Arial" w:eastAsia="Arial" w:hAnsi="Arial" w:cs="Arial"/>
                                <w:color w:val="0D335E"/>
                                <w:sz w:val="36"/>
                                <w:lang w:val="es-ES"/>
                              </w:rPr>
                              <w:t>¿Cómo me preparo?</w:t>
                            </w:r>
                          </w:p>
                          <w:p w14:paraId="7219DBAE" w14:textId="77777777" w:rsidR="00E75D20" w:rsidRPr="00EA6615" w:rsidRDefault="002B5A03">
                            <w:pPr>
                              <w:spacing w:after="110" w:line="255" w:lineRule="auto"/>
                              <w:textDirection w:val="btLr"/>
                              <w:rPr>
                                <w:lang w:val="es-ES"/>
                              </w:rPr>
                            </w:pPr>
                            <w:r w:rsidRPr="00EA6615">
                              <w:rPr>
                                <w:rFonts w:ascii="Arial" w:eastAsia="Arial" w:hAnsi="Arial" w:cs="Arial"/>
                                <w:color w:val="262626"/>
                                <w:sz w:val="22"/>
                                <w:lang w:val="es-ES"/>
                              </w:rPr>
                              <w:t xml:space="preserve">La preparación para el tratamiento implica varios aspectos. Ponemos a tu disposición prendas de 100% algodón que llevarás durante todos los tratamientos. Te pediremos que te quites todos los relojes, joyas, metales y materiales sintéticos. </w:t>
                            </w:r>
                            <w:r w:rsidRPr="00EA6615">
                              <w:rPr>
                                <w:rFonts w:ascii="Arial" w:eastAsia="Arial" w:hAnsi="Arial" w:cs="Arial"/>
                                <w:b/>
                                <w:color w:val="262626"/>
                                <w:sz w:val="22"/>
                                <w:lang w:val="es-ES"/>
                              </w:rPr>
                              <w:t>No uses maquilla</w:t>
                            </w:r>
                            <w:r w:rsidRPr="00EA6615">
                              <w:rPr>
                                <w:rFonts w:ascii="Arial" w:eastAsia="Arial" w:hAnsi="Arial" w:cs="Arial"/>
                                <w:b/>
                                <w:color w:val="262626"/>
                                <w:sz w:val="22"/>
                                <w:lang w:val="es-ES"/>
                              </w:rPr>
                              <w:t>je, laca para el cabello, colonia o lociones antes de tus tratamientos.</w:t>
                            </w:r>
                            <w:r w:rsidRPr="00EA6615">
                              <w:rPr>
                                <w:rFonts w:ascii="Arial" w:eastAsia="Arial" w:hAnsi="Arial" w:cs="Arial"/>
                                <w:color w:val="262626"/>
                                <w:sz w:val="22"/>
                                <w:lang w:val="es-ES"/>
                              </w:rPr>
                              <w:t xml:space="preserve"> No consuma bebidas carbonatadas durante al menos 1 hora antes del tratamiento. Si es fumador, le pedimos que deje de fumar durante todo el tiempo que esté recibiendo la terapia de TBOH</w:t>
                            </w:r>
                            <w:r w:rsidRPr="00EA6615">
                              <w:rPr>
                                <w:rFonts w:ascii="Arial" w:eastAsia="Arial" w:hAnsi="Arial" w:cs="Arial"/>
                                <w:color w:val="262626"/>
                                <w:sz w:val="22"/>
                                <w:lang w:val="es-ES"/>
                              </w:rPr>
                              <w:t>, incluso en casa. Fumar y el uso de productos de tabaco ralentiza cualquier beneficio que pueda recibir de TBOH.</w:t>
                            </w:r>
                          </w:p>
                          <w:p w14:paraId="650D8EA1" w14:textId="77777777" w:rsidR="00E75D20" w:rsidRPr="00EA6615" w:rsidRDefault="002B5A03">
                            <w:pPr>
                              <w:spacing w:after="110" w:line="255" w:lineRule="auto"/>
                              <w:textDirection w:val="btLr"/>
                              <w:rPr>
                                <w:lang w:val="es-ES"/>
                              </w:rPr>
                            </w:pPr>
                            <w:r w:rsidRPr="00EA6615">
                              <w:rPr>
                                <w:rFonts w:ascii="Arial" w:eastAsia="Arial" w:hAnsi="Arial" w:cs="Arial"/>
                                <w:color w:val="262626"/>
                                <w:sz w:val="22"/>
                                <w:lang w:val="es-ES"/>
                              </w:rPr>
                              <w:t>Después de haber sido visto en consulta, se organizará un programa de tratamiento específico que se adapte tanto a su horario como al nuestro.</w:t>
                            </w:r>
                            <w:r w:rsidRPr="00EA6615">
                              <w:rPr>
                                <w:rFonts w:ascii="Arial" w:eastAsia="Arial" w:hAnsi="Arial" w:cs="Arial"/>
                                <w:color w:val="262626"/>
                                <w:sz w:val="22"/>
                                <w:lang w:val="es-ES"/>
                              </w:rPr>
                              <w:t xml:space="preserve"> </w:t>
                            </w:r>
                            <w:r w:rsidRPr="00EA6615">
                              <w:rPr>
                                <w:rFonts w:ascii="Arial" w:eastAsia="Arial" w:hAnsi="Arial" w:cs="Arial"/>
                                <w:color w:val="262626"/>
                                <w:sz w:val="22"/>
                                <w:highlight w:val="yellow"/>
                                <w:lang w:val="es-ES"/>
                              </w:rPr>
                              <w:t xml:space="preserve">Los tratamientos de TBOH están programados a las 7:30 am, 10:00 am y 1:00 pm. </w:t>
                            </w:r>
                            <w:r w:rsidRPr="00881991">
                              <w:rPr>
                                <w:rFonts w:ascii="Arial" w:eastAsia="Arial" w:hAnsi="Arial" w:cs="Arial"/>
                                <w:color w:val="262626"/>
                                <w:sz w:val="22"/>
                                <w:highlight w:val="yellow"/>
                                <w:lang w:val="es-ES"/>
                              </w:rPr>
                              <w:t>Las consultas están programadas a las 9:00 am y 1:15 pm.</w:t>
                            </w:r>
                            <w:r w:rsidRPr="00881991">
                              <w:rPr>
                                <w:rFonts w:ascii="Arial" w:eastAsia="Arial" w:hAnsi="Arial" w:cs="Arial"/>
                                <w:color w:val="262626"/>
                                <w:sz w:val="22"/>
                                <w:lang w:val="es-ES"/>
                              </w:rPr>
                              <w:t xml:space="preserve"> El tiempo que se le ha asignado como tiempo de tratamiento es cuando planeamos introducirlo en la cámara. </w:t>
                            </w:r>
                            <w:r w:rsidRPr="00EA6615">
                              <w:rPr>
                                <w:rFonts w:ascii="Arial" w:eastAsia="Arial" w:hAnsi="Arial" w:cs="Arial"/>
                                <w:color w:val="262626"/>
                                <w:sz w:val="22"/>
                                <w:lang w:val="es-ES"/>
                              </w:rPr>
                              <w:t xml:space="preserve">Por lo tanto, </w:t>
                            </w:r>
                            <w:r w:rsidRPr="00EA6615">
                              <w:rPr>
                                <w:rFonts w:ascii="Arial" w:eastAsia="Arial" w:hAnsi="Arial" w:cs="Arial"/>
                                <w:color w:val="262626"/>
                                <w:sz w:val="22"/>
                                <w:lang w:val="es-ES"/>
                              </w:rPr>
                              <w:t>deberás llegar a las instalaciones entre 15 y 20 minutos antes de la hora programada, para que tengas tiempo de cambiarte de ropa.</w:t>
                            </w:r>
                          </w:p>
                          <w:p w14:paraId="5425B065" w14:textId="77777777" w:rsidR="00E75D20" w:rsidRPr="00EA6615" w:rsidRDefault="002B5A03">
                            <w:pPr>
                              <w:spacing w:after="110" w:line="255" w:lineRule="auto"/>
                              <w:textDirection w:val="btLr"/>
                              <w:rPr>
                                <w:lang w:val="es-ES"/>
                              </w:rPr>
                            </w:pPr>
                            <w:r w:rsidRPr="00EA6615">
                              <w:rPr>
                                <w:rFonts w:ascii="Arial" w:eastAsia="Arial" w:hAnsi="Arial" w:cs="Arial"/>
                                <w:color w:val="262626"/>
                                <w:sz w:val="22"/>
                                <w:lang w:val="es-ES"/>
                              </w:rPr>
                              <w:t>Si no puede tomar un tratamiento hiperbárico, llame al personal de inmediato para programar un tratamiento de recuperación. A</w:t>
                            </w:r>
                            <w:r w:rsidRPr="00EA6615">
                              <w:rPr>
                                <w:rFonts w:ascii="Arial" w:eastAsia="Arial" w:hAnsi="Arial" w:cs="Arial"/>
                                <w:color w:val="262626"/>
                                <w:sz w:val="22"/>
                                <w:lang w:val="es-ES"/>
                              </w:rPr>
                              <w:t xml:space="preserve"> medida que nos esforzamos por satisfacer las necesidades de programación de cada paciente, le pedimos que nos avise con </w:t>
                            </w:r>
                            <w:r w:rsidRPr="00EA6615">
                              <w:rPr>
                                <w:rFonts w:ascii="Arial" w:eastAsia="Arial" w:hAnsi="Arial" w:cs="Arial"/>
                                <w:b/>
                                <w:color w:val="262626"/>
                                <w:sz w:val="22"/>
                                <w:u w:val="single"/>
                                <w:lang w:val="es-ES"/>
                              </w:rPr>
                              <w:t>12 horas de anticipación</w:t>
                            </w:r>
                            <w:r w:rsidRPr="00EA6615">
                              <w:rPr>
                                <w:rFonts w:ascii="Arial" w:eastAsia="Arial" w:hAnsi="Arial" w:cs="Arial"/>
                                <w:color w:val="262626"/>
                                <w:sz w:val="22"/>
                                <w:lang w:val="es-ES"/>
                              </w:rPr>
                              <w:t>, si necesita cancelar o reprogramar su cita. Nuestro contestador automático puede tomar su mensaje las 24 hora</w:t>
                            </w:r>
                            <w:r w:rsidRPr="00EA6615">
                              <w:rPr>
                                <w:rFonts w:ascii="Arial" w:eastAsia="Arial" w:hAnsi="Arial" w:cs="Arial"/>
                                <w:color w:val="262626"/>
                                <w:sz w:val="22"/>
                                <w:lang w:val="es-ES"/>
                              </w:rPr>
                              <w:t>s del día.</w:t>
                            </w:r>
                          </w:p>
                        </w:txbxContent>
                      </wps:txbx>
                      <wps:bodyPr spcFirstLastPara="1" wrap="square" lIns="0" tIns="0" rIns="0" bIns="0" anchor="t" anchorCtr="0">
                        <a:noAutofit/>
                      </wps:bodyPr>
                    </wps:wsp>
                  </a:graphicData>
                </a:graphic>
              </wp:anchor>
            </w:drawing>
          </mc:Choice>
          <mc:Fallback>
            <w:pict>
              <v:rect w14:anchorId="13B7A564" id="Rectangle 3" o:spid="_x0000_s1027" style="position:absolute;margin-left:35.65pt;margin-top:56.15pt;width:198.75pt;height:540.7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" filled="f" stroked="f">
                <v:textbox inset="0,0,0,0">
                  <w:txbxContent>
                    <w:p w14:paraId="667D5B06" w14:textId="77777777" w:rsidR="00E75D20" w:rsidRPr="00EA6615" w:rsidRDefault="002B5A03">
                      <w:pPr>
                        <w:spacing w:after="160"/>
                        <w:ind w:left="906"/>
                        <w:textDirection w:val="btLr"/>
                        <w:rPr>
                          <w:lang w:val="es-ES"/>
                        </w:rPr>
                      </w:pPr>
                      <w:r w:rsidRPr="00EA6615">
                        <w:rPr>
                          <w:rFonts w:ascii="Arial" w:eastAsia="Arial" w:hAnsi="Arial" w:cs="Arial"/>
                          <w:color w:val="0D335E"/>
                          <w:sz w:val="36"/>
                          <w:lang w:val="es-ES"/>
                        </w:rPr>
                        <w:t>¿Cómo me preparo?</w:t>
                      </w:r>
                    </w:p>
                    <w:p w14:paraId="7219DBAE" w14:textId="77777777" w:rsidR="00E75D20" w:rsidRPr="00EA6615" w:rsidRDefault="002B5A03">
                      <w:pPr>
                        <w:spacing w:after="110" w:line="255" w:lineRule="auto"/>
                        <w:textDirection w:val="btLr"/>
                        <w:rPr>
                          <w:lang w:val="es-ES"/>
                        </w:rPr>
                      </w:pPr>
                      <w:r w:rsidRPr="00EA6615">
                        <w:rPr>
                          <w:rFonts w:ascii="Arial" w:eastAsia="Arial" w:hAnsi="Arial" w:cs="Arial"/>
                          <w:color w:val="262626"/>
                          <w:sz w:val="22"/>
                          <w:lang w:val="es-ES"/>
                        </w:rPr>
                        <w:t xml:space="preserve">La preparación para el tratamiento implica varios aspectos. Ponemos a tu disposición prendas de 100% algodón que llevarás durante todos los tratamientos. Te pediremos que te quites todos los relojes, joyas, metales y materiales sintéticos. </w:t>
                      </w:r>
                      <w:r w:rsidRPr="00EA6615">
                        <w:rPr>
                          <w:rFonts w:ascii="Arial" w:eastAsia="Arial" w:hAnsi="Arial" w:cs="Arial"/>
                          <w:b/>
                          <w:color w:val="262626"/>
                          <w:sz w:val="22"/>
                          <w:lang w:val="es-ES"/>
                        </w:rPr>
                        <w:t>No uses maquilla</w:t>
                      </w:r>
                      <w:r w:rsidRPr="00EA6615">
                        <w:rPr>
                          <w:rFonts w:ascii="Arial" w:eastAsia="Arial" w:hAnsi="Arial" w:cs="Arial"/>
                          <w:b/>
                          <w:color w:val="262626"/>
                          <w:sz w:val="22"/>
                          <w:lang w:val="es-ES"/>
                        </w:rPr>
                        <w:t>je, laca para el cabello, colonia o lociones antes de tus tratamientos.</w:t>
                      </w:r>
                      <w:r w:rsidRPr="00EA6615">
                        <w:rPr>
                          <w:rFonts w:ascii="Arial" w:eastAsia="Arial" w:hAnsi="Arial" w:cs="Arial"/>
                          <w:color w:val="262626"/>
                          <w:sz w:val="22"/>
                          <w:lang w:val="es-ES"/>
                        </w:rPr>
                        <w:t xml:space="preserve"> No consuma bebidas carbonatadas durante al menos 1 hora antes del tratamiento. Si es fumador, le pedimos que deje de fumar durante todo el tiempo que esté recibiendo la terapia de TBOH</w:t>
                      </w:r>
                      <w:r w:rsidRPr="00EA6615">
                        <w:rPr>
                          <w:rFonts w:ascii="Arial" w:eastAsia="Arial" w:hAnsi="Arial" w:cs="Arial"/>
                          <w:color w:val="262626"/>
                          <w:sz w:val="22"/>
                          <w:lang w:val="es-ES"/>
                        </w:rPr>
                        <w:t>, incluso en casa. Fumar y el uso de productos de tabaco ralentiza cualquier beneficio que pueda recibir de TBOH.</w:t>
                      </w:r>
                    </w:p>
                    <w:p w14:paraId="650D8EA1" w14:textId="77777777" w:rsidR="00E75D20" w:rsidRPr="00EA6615" w:rsidRDefault="002B5A03">
                      <w:pPr>
                        <w:spacing w:after="110" w:line="255" w:lineRule="auto"/>
                        <w:textDirection w:val="btLr"/>
                        <w:rPr>
                          <w:lang w:val="es-ES"/>
                        </w:rPr>
                      </w:pPr>
                      <w:r w:rsidRPr="00EA6615">
                        <w:rPr>
                          <w:rFonts w:ascii="Arial" w:eastAsia="Arial" w:hAnsi="Arial" w:cs="Arial"/>
                          <w:color w:val="262626"/>
                          <w:sz w:val="22"/>
                          <w:lang w:val="es-ES"/>
                        </w:rPr>
                        <w:t>Después de haber sido visto en consulta, se organizará un programa de tratamiento específico que se adapte tanto a su horario como al nuestro.</w:t>
                      </w:r>
                      <w:r w:rsidRPr="00EA6615">
                        <w:rPr>
                          <w:rFonts w:ascii="Arial" w:eastAsia="Arial" w:hAnsi="Arial" w:cs="Arial"/>
                          <w:color w:val="262626"/>
                          <w:sz w:val="22"/>
                          <w:lang w:val="es-ES"/>
                        </w:rPr>
                        <w:t xml:space="preserve"> </w:t>
                      </w:r>
                      <w:r w:rsidRPr="00EA6615">
                        <w:rPr>
                          <w:rFonts w:ascii="Arial" w:eastAsia="Arial" w:hAnsi="Arial" w:cs="Arial"/>
                          <w:color w:val="262626"/>
                          <w:sz w:val="22"/>
                          <w:highlight w:val="yellow"/>
                          <w:lang w:val="es-ES"/>
                        </w:rPr>
                        <w:t xml:space="preserve">Los tratamientos de TBOH están programados a las 7:30 am, 10:00 am y 1:00 pm. </w:t>
                      </w:r>
                      <w:r w:rsidRPr="00881991">
                        <w:rPr>
                          <w:rFonts w:ascii="Arial" w:eastAsia="Arial" w:hAnsi="Arial" w:cs="Arial"/>
                          <w:color w:val="262626"/>
                          <w:sz w:val="22"/>
                          <w:highlight w:val="yellow"/>
                          <w:lang w:val="es-ES"/>
                        </w:rPr>
                        <w:t>Las consultas están programadas a las 9:00 am y 1:15 pm.</w:t>
                      </w:r>
                      <w:r w:rsidRPr="00881991">
                        <w:rPr>
                          <w:rFonts w:ascii="Arial" w:eastAsia="Arial" w:hAnsi="Arial" w:cs="Arial"/>
                          <w:color w:val="262626"/>
                          <w:sz w:val="22"/>
                          <w:lang w:val="es-ES"/>
                        </w:rPr>
                        <w:t xml:space="preserve"> El tiempo que se le ha asignado como tiempo de tratamiento es cuando planeamos introducirlo en la cámara. </w:t>
                      </w:r>
                      <w:r w:rsidRPr="00EA6615">
                        <w:rPr>
                          <w:rFonts w:ascii="Arial" w:eastAsia="Arial" w:hAnsi="Arial" w:cs="Arial"/>
                          <w:color w:val="262626"/>
                          <w:sz w:val="22"/>
                          <w:lang w:val="es-ES"/>
                        </w:rPr>
                        <w:t xml:space="preserve">Por lo tanto, </w:t>
                      </w:r>
                      <w:r w:rsidRPr="00EA6615">
                        <w:rPr>
                          <w:rFonts w:ascii="Arial" w:eastAsia="Arial" w:hAnsi="Arial" w:cs="Arial"/>
                          <w:color w:val="262626"/>
                          <w:sz w:val="22"/>
                          <w:lang w:val="es-ES"/>
                        </w:rPr>
                        <w:t>deberás llegar a las instalaciones entre 15 y 20 minutos antes de la hora programada, para que tengas tiempo de cambiarte de ropa.</w:t>
                      </w:r>
                    </w:p>
                    <w:p w14:paraId="5425B065" w14:textId="77777777" w:rsidR="00E75D20" w:rsidRPr="00EA6615" w:rsidRDefault="002B5A03">
                      <w:pPr>
                        <w:spacing w:after="110" w:line="255" w:lineRule="auto"/>
                        <w:textDirection w:val="btLr"/>
                        <w:rPr>
                          <w:lang w:val="es-ES"/>
                        </w:rPr>
                      </w:pPr>
                      <w:r w:rsidRPr="00EA6615">
                        <w:rPr>
                          <w:rFonts w:ascii="Arial" w:eastAsia="Arial" w:hAnsi="Arial" w:cs="Arial"/>
                          <w:color w:val="262626"/>
                          <w:sz w:val="22"/>
                          <w:lang w:val="es-ES"/>
                        </w:rPr>
                        <w:t>Si no puede tomar un tratamiento hiperbárico, llame al personal de inmediato para programar un tratamiento de recuperación. A</w:t>
                      </w:r>
                      <w:r w:rsidRPr="00EA6615">
                        <w:rPr>
                          <w:rFonts w:ascii="Arial" w:eastAsia="Arial" w:hAnsi="Arial" w:cs="Arial"/>
                          <w:color w:val="262626"/>
                          <w:sz w:val="22"/>
                          <w:lang w:val="es-ES"/>
                        </w:rPr>
                        <w:t xml:space="preserve"> medida que nos esforzamos por satisfacer las necesidades de programación de cada paciente, le pedimos que nos avise con </w:t>
                      </w:r>
                      <w:r w:rsidRPr="00EA6615">
                        <w:rPr>
                          <w:rFonts w:ascii="Arial" w:eastAsia="Arial" w:hAnsi="Arial" w:cs="Arial"/>
                          <w:b/>
                          <w:color w:val="262626"/>
                          <w:sz w:val="22"/>
                          <w:u w:val="single"/>
                          <w:lang w:val="es-ES"/>
                        </w:rPr>
                        <w:t>12 horas de anticipación</w:t>
                      </w:r>
                      <w:r w:rsidRPr="00EA6615">
                        <w:rPr>
                          <w:rFonts w:ascii="Arial" w:eastAsia="Arial" w:hAnsi="Arial" w:cs="Arial"/>
                          <w:color w:val="262626"/>
                          <w:sz w:val="22"/>
                          <w:lang w:val="es-ES"/>
                        </w:rPr>
                        <w:t>, si necesita cancelar o reprogramar su cita. Nuestro contestador automático puede tomar su mensaje las 24 hora</w:t>
                      </w:r>
                      <w:r w:rsidRPr="00EA6615">
                        <w:rPr>
                          <w:rFonts w:ascii="Arial" w:eastAsia="Arial" w:hAnsi="Arial" w:cs="Arial"/>
                          <w:color w:val="262626"/>
                          <w:sz w:val="22"/>
                          <w:lang w:val="es-ES"/>
                        </w:rPr>
                        <w:t>s del día.</w:t>
                      </w:r>
                    </w:p>
                  </w:txbxContent>
                </v:textbox>
                <w10:wrap type="square" anchorx="page" anchory="page"/>
              </v:rect>
            </w:pict>
          </mc:Fallback>
        </mc:AlternateContent>
      </w:r>
      <w:r>
        <w:rPr>
          <w:noProof/>
        </w:rPr>
        <mc:AlternateContent>
          <mc:Choice Requires="wps">
            <w:drawing>
              <wp:anchor distT="0" distB="0" distL="114300" distR="114300" simplePos="0" relativeHeight="251661312" behindDoc="0" locked="0" layoutInCell="1" hidden="0" allowOverlap="1" wp14:anchorId="3AF97339" wp14:editId="0EC634EA">
                <wp:simplePos x="0" y="0"/>
                <wp:positionH relativeFrom="page">
                  <wp:posOffset>6971982</wp:posOffset>
                </wp:positionH>
                <wp:positionV relativeFrom="page">
                  <wp:posOffset>635953</wp:posOffset>
                </wp:positionV>
                <wp:extent cx="2418080" cy="1527175"/>
                <wp:effectExtent l="0" t="0" r="0" b="0"/>
                <wp:wrapSquare wrapText="bothSides" distT="0" distB="0" distL="114300" distR="114300"/>
                <wp:docPr id="5" name="Rectangle 5"/>
                <wp:cNvGraphicFramePr/>
                <a:graphic xmlns:a="http://schemas.openxmlformats.org/drawingml/2006/main">
                  <a:graphicData uri="http://schemas.microsoft.com/office/word/2010/wordprocessingShape">
                    <wps:wsp>
                      <wps:cNvSpPr/>
                      <wps:spPr>
                        <a:xfrm>
                          <a:off x="4141723" y="3021175"/>
                          <a:ext cx="2408555" cy="1517650"/>
                        </a:xfrm>
                        <a:prstGeom prst="rect">
                          <a:avLst/>
                        </a:prstGeom>
                        <a:noFill/>
                        <a:ln>
                          <a:noFill/>
                        </a:ln>
                      </wps:spPr>
                      <wps:txbx>
                        <w:txbxContent>
                          <w:p w14:paraId="5345EC08" w14:textId="77777777" w:rsidR="00E75D20" w:rsidRDefault="002B5A03">
                            <w:pPr>
                              <w:jc w:val="center"/>
                              <w:textDirection w:val="btLr"/>
                            </w:pPr>
                            <w:r>
                              <w:rPr>
                                <w:b/>
                                <w:smallCaps/>
                                <w:color w:val="FFFFFF"/>
                                <w:sz w:val="52"/>
                              </w:rPr>
                              <w:t>SERVICIO DE MEDICINA HIPERBÁRICA</w:t>
                            </w:r>
                          </w:p>
                        </w:txbxContent>
                      </wps:txbx>
                      <wps:bodyPr spcFirstLastPara="1" wrap="square" lIns="0" tIns="0" rIns="0" bIns="0" anchor="t" anchorCtr="0">
                        <a:noAutofit/>
                      </wps:bodyPr>
                    </wps:wsp>
                  </a:graphicData>
                </a:graphic>
              </wp:anchor>
            </w:drawing>
          </mc:Choice>
          <mc:Fallback>
            <w:pict>
              <v:rect w14:anchorId="3AF97339" id="Rectangle 5" o:spid="_x0000_s1028" style="position:absolute;margin-left:548.95pt;margin-top:50.1pt;width:190.4pt;height:120.25pt;z-index:251661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" filled="f" stroked="f">
                <v:textbox inset="0,0,0,0">
                  <w:txbxContent>
                    <w:p w14:paraId="5345EC08" w14:textId="77777777" w:rsidR="00E75D20" w:rsidRDefault="002B5A03">
                      <w:pPr>
                        <w:jc w:val="center"/>
                        <w:textDirection w:val="btLr"/>
                      </w:pPr>
                      <w:r>
                        <w:rPr>
                          <w:b/>
                          <w:smallCaps/>
                          <w:color w:val="FFFFFF"/>
                          <w:sz w:val="52"/>
                        </w:rPr>
                        <w:t>SERVICIO DE MEDICINA HIPERBÁRICA</w:t>
                      </w:r>
                    </w:p>
                  </w:txbxContent>
                </v:textbox>
                <w10:wrap type="square" anchorx="page" anchory="page"/>
              </v:rect>
            </w:pict>
          </mc:Fallback>
        </mc:AlternateContent>
      </w:r>
      <w:r>
        <w:rPr>
          <w:noProof/>
        </w:rPr>
        <w:drawing>
          <wp:anchor distT="0" distB="0" distL="118745" distR="118745" simplePos="0" relativeHeight="251662336" behindDoc="0" locked="0" layoutInCell="1" hidden="0" allowOverlap="1" wp14:anchorId="64E8BB5D" wp14:editId="4F68CE21">
            <wp:simplePos x="0" y="0"/>
            <wp:positionH relativeFrom="page">
              <wp:posOffset>7018655</wp:posOffset>
            </wp:positionH>
            <wp:positionV relativeFrom="page">
              <wp:posOffset>2692400</wp:posOffset>
            </wp:positionV>
            <wp:extent cx="2324100" cy="1914525"/>
            <wp:effectExtent l="38100" t="38100" r="38100" b="38100"/>
            <wp:wrapSquare wrapText="bothSides" distT="0" distB="0" distL="118745" distR="118745"/>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t="20409"/>
                    <a:stretch>
                      <a:fillRect/>
                    </a:stretch>
                  </pic:blipFill>
                  <pic:spPr>
                    <a:xfrm>
                      <a:off x="0" y="0"/>
                      <a:ext cx="2324100" cy="1914525"/>
                    </a:xfrm>
                    <a:prstGeom prst="rect">
                      <a:avLst/>
                    </a:prstGeom>
                    <a:ln w="38100">
                      <a:solidFill>
                        <a:srgbClr val="FFFFFF"/>
                      </a:solidFill>
                      <a:prstDash val="solid"/>
                    </a:ln>
                  </pic:spPr>
                </pic:pic>
              </a:graphicData>
            </a:graphic>
          </wp:anchor>
        </w:drawing>
      </w:r>
      <w:r>
        <w:rPr>
          <w:noProof/>
        </w:rPr>
        <w:drawing>
          <wp:anchor distT="0" distB="0" distL="118745" distR="118745" simplePos="0" relativeHeight="251663360" behindDoc="0" locked="0" layoutInCell="1" hidden="0" allowOverlap="1" wp14:anchorId="02B89EAF" wp14:editId="7FAC591E">
            <wp:simplePos x="0" y="0"/>
            <wp:positionH relativeFrom="page">
              <wp:posOffset>3945255</wp:posOffset>
            </wp:positionH>
            <wp:positionV relativeFrom="page">
              <wp:posOffset>800100</wp:posOffset>
            </wp:positionV>
            <wp:extent cx="2286000" cy="1523365"/>
            <wp:effectExtent l="38100" t="38100" r="38100" b="38100"/>
            <wp:wrapSquare wrapText="bothSides" distT="0" distB="0" distL="118745" distR="118745"/>
            <wp:docPr id="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286000" cy="1523365"/>
                    </a:xfrm>
                    <a:prstGeom prst="rect">
                      <a:avLst/>
                    </a:prstGeom>
                    <a:ln w="38100">
                      <a:solidFill>
                        <a:srgbClr val="FFFFFF"/>
                      </a:solidFill>
                      <a:prstDash val="solid"/>
                    </a:ln>
                  </pic:spPr>
                </pic:pic>
              </a:graphicData>
            </a:graphic>
          </wp:anchor>
        </w:drawing>
      </w:r>
      <w:r>
        <w:rPr>
          <w:noProof/>
        </w:rPr>
        <mc:AlternateContent>
          <mc:Choice Requires="wps">
            <w:drawing>
              <wp:anchor distT="0" distB="0" distL="114300" distR="114300" simplePos="0" relativeHeight="251664384" behindDoc="0" locked="0" layoutInCell="1" hidden="0" allowOverlap="1" wp14:anchorId="11E3C0ED" wp14:editId="696CF33A">
                <wp:simplePos x="0" y="0"/>
                <wp:positionH relativeFrom="page">
                  <wp:posOffset>3652838</wp:posOffset>
                </wp:positionH>
                <wp:positionV relativeFrom="page">
                  <wp:posOffset>2544763</wp:posOffset>
                </wp:positionV>
                <wp:extent cx="2871470" cy="365760"/>
                <wp:effectExtent l="0" t="0" r="0" b="0"/>
                <wp:wrapSquare wrapText="bothSides" distT="0" distB="0" distL="114300" distR="114300"/>
                <wp:docPr id="1" name="Rectangle 1"/>
                <wp:cNvGraphicFramePr/>
                <a:graphic xmlns:a="http://schemas.openxmlformats.org/drawingml/2006/main">
                  <a:graphicData uri="http://schemas.microsoft.com/office/word/2010/wordprocessingShape">
                    <wps:wsp>
                      <wps:cNvSpPr/>
                      <wps:spPr>
                        <a:xfrm>
                          <a:off x="3915028" y="3601883"/>
                          <a:ext cx="2861945" cy="356235"/>
                        </a:xfrm>
                        <a:prstGeom prst="rect">
                          <a:avLst/>
                        </a:prstGeom>
                        <a:noFill/>
                        <a:ln>
                          <a:noFill/>
                        </a:ln>
                      </wps:spPr>
                      <wps:txbx>
                        <w:txbxContent>
                          <w:p w14:paraId="19790135" w14:textId="77777777" w:rsidR="00E75D20" w:rsidRDefault="002B5A03">
                            <w:pPr>
                              <w:spacing w:after="60"/>
                              <w:jc w:val="center"/>
                              <w:textDirection w:val="btLr"/>
                            </w:pPr>
                            <w:proofErr w:type="spellStart"/>
                            <w:r>
                              <w:rPr>
                                <w:rFonts w:ascii="Arial" w:eastAsia="Arial" w:hAnsi="Arial" w:cs="Arial"/>
                                <w:color w:val="FFFFFF"/>
                                <w:sz w:val="36"/>
                              </w:rPr>
                              <w:t>Misión</w:t>
                            </w:r>
                            <w:proofErr w:type="spellEnd"/>
                          </w:p>
                        </w:txbxContent>
                      </wps:txbx>
                      <wps:bodyPr spcFirstLastPara="1" wrap="square" lIns="0" tIns="0" rIns="0" bIns="0" anchor="t" anchorCtr="0">
                        <a:noAutofit/>
                      </wps:bodyPr>
                    </wps:wsp>
                  </a:graphicData>
                </a:graphic>
              </wp:anchor>
            </w:drawing>
          </mc:Choice>
          <mc:Fallback>
            <w:pict>
              <v:rect w14:anchorId="11E3C0ED" id="Rectangle 1" o:spid="_x0000_s1029" style="position:absolute;margin-left:287.65pt;margin-top:200.4pt;width:226.1pt;height:28.8pt;z-index:2516643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" filled="f" stroked="f">
                <v:textbox inset="0,0,0,0">
                  <w:txbxContent>
                    <w:p w14:paraId="19790135" w14:textId="77777777" w:rsidR="00E75D20" w:rsidRDefault="002B5A03">
                      <w:pPr>
                        <w:spacing w:after="60"/>
                        <w:jc w:val="center"/>
                        <w:textDirection w:val="btLr"/>
                      </w:pPr>
                      <w:proofErr w:type="spellStart"/>
                      <w:r>
                        <w:rPr>
                          <w:rFonts w:ascii="Arial" w:eastAsia="Arial" w:hAnsi="Arial" w:cs="Arial"/>
                          <w:color w:val="FFFFFF"/>
                          <w:sz w:val="36"/>
                        </w:rPr>
                        <w:t>Misión</w:t>
                      </w:r>
                      <w:proofErr w:type="spellEnd"/>
                    </w:p>
                  </w:txbxContent>
                </v:textbox>
                <w10:wrap type="square" anchorx="page" anchory="page"/>
              </v:rect>
            </w:pict>
          </mc:Fallback>
        </mc:AlternateContent>
      </w:r>
      <w:r>
        <w:rPr>
          <w:noProof/>
        </w:rPr>
        <mc:AlternateContent>
          <mc:Choice Requires="wps">
            <w:drawing>
              <wp:anchor distT="0" distB="0" distL="114300" distR="114300" simplePos="0" relativeHeight="251665408" behindDoc="0" locked="0" layoutInCell="1" hidden="0" allowOverlap="1" wp14:anchorId="13BBDB94" wp14:editId="0CE1487B">
                <wp:simplePos x="0" y="0"/>
                <wp:positionH relativeFrom="page">
                  <wp:posOffset>3652838</wp:posOffset>
                </wp:positionH>
                <wp:positionV relativeFrom="page">
                  <wp:posOffset>2900998</wp:posOffset>
                </wp:positionV>
                <wp:extent cx="2871470" cy="1104265"/>
                <wp:effectExtent l="0" t="0" r="0" b="0"/>
                <wp:wrapSquare wrapText="bothSides" distT="0" distB="0" distL="114300" distR="114300"/>
                <wp:docPr id="11" name="Rectangle 11"/>
                <wp:cNvGraphicFramePr/>
                <a:graphic xmlns:a="http://schemas.openxmlformats.org/drawingml/2006/main">
                  <a:graphicData uri="http://schemas.microsoft.com/office/word/2010/wordprocessingShape">
                    <wps:wsp>
                      <wps:cNvSpPr/>
                      <wps:spPr>
                        <a:xfrm>
                          <a:off x="3915028" y="3232630"/>
                          <a:ext cx="2861945" cy="1094740"/>
                        </a:xfrm>
                        <a:prstGeom prst="rect">
                          <a:avLst/>
                        </a:prstGeom>
                        <a:noFill/>
                        <a:ln>
                          <a:noFill/>
                        </a:ln>
                      </wps:spPr>
                      <wps:txbx>
                        <w:txbxContent>
                          <w:p w14:paraId="1B17A28F" w14:textId="77777777" w:rsidR="00E75D20" w:rsidRDefault="002B5A03">
                            <w:pPr>
                              <w:spacing w:after="110" w:line="255" w:lineRule="auto"/>
                              <w:jc w:val="center"/>
                              <w:textDirection w:val="btLr"/>
                            </w:pPr>
                            <w:r w:rsidRPr="00881991">
                              <w:rPr>
                                <w:rFonts w:ascii="Arial" w:eastAsia="Arial" w:hAnsi="Arial" w:cs="Arial"/>
                                <w:color w:val="FFFFFF"/>
                                <w:sz w:val="22"/>
                                <w:highlight w:val="yellow"/>
                              </w:rPr>
                              <w:t xml:space="preserve">Lorem ipsum dolor sit </w:t>
                            </w:r>
                            <w:proofErr w:type="spellStart"/>
                            <w:r w:rsidRPr="00881991">
                              <w:rPr>
                                <w:rFonts w:ascii="Arial" w:eastAsia="Arial" w:hAnsi="Arial" w:cs="Arial"/>
                                <w:color w:val="FFFFFF"/>
                                <w:sz w:val="22"/>
                                <w:highlight w:val="yellow"/>
                              </w:rPr>
                              <w:t>amet</w:t>
                            </w:r>
                            <w:proofErr w:type="spellEnd"/>
                            <w:r w:rsidRPr="00881991">
                              <w:rPr>
                                <w:rFonts w:ascii="Arial" w:eastAsia="Arial" w:hAnsi="Arial" w:cs="Arial"/>
                                <w:color w:val="FFFFFF"/>
                                <w:sz w:val="22"/>
                                <w:highlight w:val="yellow"/>
                              </w:rPr>
                              <w:t xml:space="preserve">, </w:t>
                            </w:r>
                            <w:proofErr w:type="spellStart"/>
                            <w:r w:rsidRPr="00881991">
                              <w:rPr>
                                <w:rFonts w:ascii="Arial" w:eastAsia="Arial" w:hAnsi="Arial" w:cs="Arial"/>
                                <w:color w:val="FFFFFF"/>
                                <w:sz w:val="22"/>
                                <w:highlight w:val="yellow"/>
                              </w:rPr>
                              <w:t>consectetur</w:t>
                            </w:r>
                            <w:proofErr w:type="spellEnd"/>
                            <w:r w:rsidRPr="00881991">
                              <w:rPr>
                                <w:rFonts w:ascii="Arial" w:eastAsia="Arial" w:hAnsi="Arial" w:cs="Arial"/>
                                <w:color w:val="FFFFFF"/>
                                <w:sz w:val="22"/>
                                <w:highlight w:val="yellow"/>
                              </w:rPr>
                              <w:t xml:space="preserve"> </w:t>
                            </w:r>
                            <w:proofErr w:type="spellStart"/>
                            <w:r w:rsidRPr="00881991">
                              <w:rPr>
                                <w:rFonts w:ascii="Arial" w:eastAsia="Arial" w:hAnsi="Arial" w:cs="Arial"/>
                                <w:color w:val="FFFFFF"/>
                                <w:sz w:val="22"/>
                                <w:highlight w:val="yellow"/>
                              </w:rPr>
                              <w:t>adipiscing</w:t>
                            </w:r>
                            <w:proofErr w:type="spellEnd"/>
                            <w:r w:rsidRPr="00881991">
                              <w:rPr>
                                <w:rFonts w:ascii="Arial" w:eastAsia="Arial" w:hAnsi="Arial" w:cs="Arial"/>
                                <w:color w:val="FFFFFF"/>
                                <w:sz w:val="22"/>
                                <w:highlight w:val="yellow"/>
                              </w:rPr>
                              <w:t xml:space="preserve"> </w:t>
                            </w:r>
                            <w:proofErr w:type="spellStart"/>
                            <w:r w:rsidRPr="00881991">
                              <w:rPr>
                                <w:rFonts w:ascii="Arial" w:eastAsia="Arial" w:hAnsi="Arial" w:cs="Arial"/>
                                <w:color w:val="FFFFFF"/>
                                <w:sz w:val="22"/>
                                <w:highlight w:val="yellow"/>
                              </w:rPr>
                              <w:t>elit</w:t>
                            </w:r>
                            <w:proofErr w:type="spellEnd"/>
                            <w:r w:rsidRPr="00881991">
                              <w:rPr>
                                <w:rFonts w:ascii="Arial" w:eastAsia="Arial" w:hAnsi="Arial" w:cs="Arial"/>
                                <w:color w:val="FFFFFF"/>
                                <w:sz w:val="22"/>
                                <w:highlight w:val="yellow"/>
                              </w:rPr>
                              <w:t xml:space="preserve">. Aenean </w:t>
                            </w:r>
                            <w:proofErr w:type="spellStart"/>
                            <w:r w:rsidRPr="00881991">
                              <w:rPr>
                                <w:rFonts w:ascii="Arial" w:eastAsia="Arial" w:hAnsi="Arial" w:cs="Arial"/>
                                <w:color w:val="FFFFFF"/>
                                <w:sz w:val="22"/>
                                <w:highlight w:val="yellow"/>
                              </w:rPr>
                              <w:t>mollis</w:t>
                            </w:r>
                            <w:proofErr w:type="spellEnd"/>
                            <w:r w:rsidRPr="00881991">
                              <w:rPr>
                                <w:rFonts w:ascii="Arial" w:eastAsia="Arial" w:hAnsi="Arial" w:cs="Arial"/>
                                <w:color w:val="FFFFFF"/>
                                <w:sz w:val="22"/>
                                <w:highlight w:val="yellow"/>
                              </w:rPr>
                              <w:t xml:space="preserve"> </w:t>
                            </w:r>
                            <w:proofErr w:type="spellStart"/>
                            <w:r w:rsidRPr="00881991">
                              <w:rPr>
                                <w:rFonts w:ascii="Arial" w:eastAsia="Arial" w:hAnsi="Arial" w:cs="Arial"/>
                                <w:color w:val="FFFFFF"/>
                                <w:sz w:val="22"/>
                                <w:highlight w:val="yellow"/>
                              </w:rPr>
                              <w:t>tristique</w:t>
                            </w:r>
                            <w:proofErr w:type="spellEnd"/>
                            <w:r w:rsidRPr="00881991">
                              <w:rPr>
                                <w:rFonts w:ascii="Arial" w:eastAsia="Arial" w:hAnsi="Arial" w:cs="Arial"/>
                                <w:color w:val="FFFFFF"/>
                                <w:sz w:val="22"/>
                                <w:highlight w:val="yellow"/>
                              </w:rPr>
                              <w:t xml:space="preserve"> </w:t>
                            </w:r>
                            <w:proofErr w:type="spellStart"/>
                            <w:r w:rsidRPr="00881991">
                              <w:rPr>
                                <w:rFonts w:ascii="Arial" w:eastAsia="Arial" w:hAnsi="Arial" w:cs="Arial"/>
                                <w:color w:val="FFFFFF"/>
                                <w:sz w:val="22"/>
                                <w:highlight w:val="yellow"/>
                              </w:rPr>
                              <w:t>pellentesque</w:t>
                            </w:r>
                            <w:proofErr w:type="spellEnd"/>
                            <w:r w:rsidRPr="00881991">
                              <w:rPr>
                                <w:rFonts w:ascii="Arial" w:eastAsia="Arial" w:hAnsi="Arial" w:cs="Arial"/>
                                <w:color w:val="FFFFFF"/>
                                <w:sz w:val="22"/>
                                <w:highlight w:val="yellow"/>
                              </w:rPr>
                              <w:t xml:space="preserve">. </w:t>
                            </w:r>
                            <w:proofErr w:type="spellStart"/>
                            <w:r w:rsidRPr="00881991">
                              <w:rPr>
                                <w:rFonts w:ascii="Arial" w:eastAsia="Arial" w:hAnsi="Arial" w:cs="Arial"/>
                                <w:color w:val="FFFFFF"/>
                                <w:sz w:val="22"/>
                                <w:highlight w:val="yellow"/>
                              </w:rPr>
                              <w:t>Phasellus</w:t>
                            </w:r>
                            <w:proofErr w:type="spellEnd"/>
                            <w:r w:rsidRPr="00881991">
                              <w:rPr>
                                <w:rFonts w:ascii="Arial" w:eastAsia="Arial" w:hAnsi="Arial" w:cs="Arial"/>
                                <w:color w:val="FFFFFF"/>
                                <w:sz w:val="22"/>
                                <w:highlight w:val="yellow"/>
                              </w:rPr>
                              <w:t xml:space="preserve"> sit </w:t>
                            </w:r>
                            <w:proofErr w:type="spellStart"/>
                            <w:r w:rsidRPr="00881991">
                              <w:rPr>
                                <w:rFonts w:ascii="Arial" w:eastAsia="Arial" w:hAnsi="Arial" w:cs="Arial"/>
                                <w:color w:val="FFFFFF"/>
                                <w:sz w:val="22"/>
                                <w:highlight w:val="yellow"/>
                              </w:rPr>
                              <w:t>amet</w:t>
                            </w:r>
                            <w:proofErr w:type="spellEnd"/>
                            <w:r w:rsidRPr="00881991">
                              <w:rPr>
                                <w:rFonts w:ascii="Arial" w:eastAsia="Arial" w:hAnsi="Arial" w:cs="Arial"/>
                                <w:color w:val="FFFFFF"/>
                                <w:sz w:val="22"/>
                                <w:highlight w:val="yellow"/>
                              </w:rPr>
                              <w:t xml:space="preserve"> </w:t>
                            </w:r>
                            <w:proofErr w:type="spellStart"/>
                            <w:r w:rsidRPr="00881991">
                              <w:rPr>
                                <w:rFonts w:ascii="Arial" w:eastAsia="Arial" w:hAnsi="Arial" w:cs="Arial"/>
                                <w:color w:val="FFFFFF"/>
                                <w:sz w:val="22"/>
                                <w:highlight w:val="yellow"/>
                              </w:rPr>
                              <w:t>bibendum</w:t>
                            </w:r>
                            <w:proofErr w:type="spellEnd"/>
                            <w:r w:rsidRPr="00881991">
                              <w:rPr>
                                <w:rFonts w:ascii="Arial" w:eastAsia="Arial" w:hAnsi="Arial" w:cs="Arial"/>
                                <w:color w:val="FFFFFF"/>
                                <w:sz w:val="22"/>
                                <w:highlight w:val="yellow"/>
                              </w:rPr>
                              <w:t xml:space="preserve"> </w:t>
                            </w:r>
                            <w:proofErr w:type="spellStart"/>
                            <w:r w:rsidRPr="00881991">
                              <w:rPr>
                                <w:rFonts w:ascii="Arial" w:eastAsia="Arial" w:hAnsi="Arial" w:cs="Arial"/>
                                <w:color w:val="FFFFFF"/>
                                <w:sz w:val="22"/>
                                <w:highlight w:val="yellow"/>
                              </w:rPr>
                              <w:t>mauris</w:t>
                            </w:r>
                            <w:proofErr w:type="spellEnd"/>
                            <w:r w:rsidRPr="00881991">
                              <w:rPr>
                                <w:rFonts w:ascii="Arial" w:eastAsia="Arial" w:hAnsi="Arial" w:cs="Arial"/>
                                <w:color w:val="FFFFFF"/>
                                <w:sz w:val="22"/>
                                <w:highlight w:val="yellow"/>
                              </w:rPr>
                              <w:t xml:space="preserve">. Vestibulum ante ipsum </w:t>
                            </w:r>
                            <w:proofErr w:type="spellStart"/>
                            <w:r w:rsidRPr="00881991">
                              <w:rPr>
                                <w:rFonts w:ascii="Arial" w:eastAsia="Arial" w:hAnsi="Arial" w:cs="Arial"/>
                                <w:color w:val="FFFFFF"/>
                                <w:sz w:val="22"/>
                                <w:highlight w:val="yellow"/>
                              </w:rPr>
                              <w:t>primis</w:t>
                            </w:r>
                            <w:proofErr w:type="spellEnd"/>
                            <w:r w:rsidRPr="00881991">
                              <w:rPr>
                                <w:rFonts w:ascii="Arial" w:eastAsia="Arial" w:hAnsi="Arial" w:cs="Arial"/>
                                <w:color w:val="FFFFFF"/>
                                <w:sz w:val="22"/>
                                <w:highlight w:val="yellow"/>
                              </w:rPr>
                              <w:t xml:space="preserve"> in </w:t>
                            </w:r>
                            <w:proofErr w:type="spellStart"/>
                            <w:r w:rsidRPr="00881991">
                              <w:rPr>
                                <w:rFonts w:ascii="Arial" w:eastAsia="Arial" w:hAnsi="Arial" w:cs="Arial"/>
                                <w:color w:val="FFFFFF"/>
                                <w:sz w:val="22"/>
                                <w:highlight w:val="yellow"/>
                              </w:rPr>
                              <w:t>faucibus</w:t>
                            </w:r>
                            <w:proofErr w:type="spellEnd"/>
                            <w:r w:rsidRPr="00881991">
                              <w:rPr>
                                <w:rFonts w:ascii="Arial" w:eastAsia="Arial" w:hAnsi="Arial" w:cs="Arial"/>
                                <w:color w:val="FFFFFF"/>
                                <w:sz w:val="22"/>
                                <w:highlight w:val="yellow"/>
                              </w:rPr>
                              <w:t xml:space="preserve"> </w:t>
                            </w:r>
                            <w:proofErr w:type="spellStart"/>
                            <w:r w:rsidRPr="00881991">
                              <w:rPr>
                                <w:rFonts w:ascii="Arial" w:eastAsia="Arial" w:hAnsi="Arial" w:cs="Arial"/>
                                <w:color w:val="FFFFFF"/>
                                <w:sz w:val="22"/>
                                <w:highlight w:val="yellow"/>
                              </w:rPr>
                              <w:t>orci</w:t>
                            </w:r>
                            <w:proofErr w:type="spellEnd"/>
                            <w:r w:rsidRPr="00881991">
                              <w:rPr>
                                <w:rFonts w:ascii="Arial" w:eastAsia="Arial" w:hAnsi="Arial" w:cs="Arial"/>
                                <w:color w:val="FFFFFF"/>
                                <w:sz w:val="22"/>
                                <w:highlight w:val="yellow"/>
                              </w:rPr>
                              <w:t xml:space="preserve"> </w:t>
                            </w:r>
                            <w:proofErr w:type="spellStart"/>
                            <w:r w:rsidRPr="00881991">
                              <w:rPr>
                                <w:rFonts w:ascii="Arial" w:eastAsia="Arial" w:hAnsi="Arial" w:cs="Arial"/>
                                <w:color w:val="FFFFFF"/>
                                <w:sz w:val="22"/>
                                <w:highlight w:val="yellow"/>
                              </w:rPr>
                              <w:t>luctus</w:t>
                            </w:r>
                            <w:proofErr w:type="spellEnd"/>
                            <w:r w:rsidRPr="00881991">
                              <w:rPr>
                                <w:rFonts w:ascii="Arial" w:eastAsia="Arial" w:hAnsi="Arial" w:cs="Arial"/>
                                <w:color w:val="FFFFFF"/>
                                <w:sz w:val="22"/>
                                <w:highlight w:val="yellow"/>
                              </w:rPr>
                              <w:t xml:space="preserve"> et </w:t>
                            </w:r>
                            <w:proofErr w:type="spellStart"/>
                            <w:r w:rsidRPr="00881991">
                              <w:rPr>
                                <w:rFonts w:ascii="Arial" w:eastAsia="Arial" w:hAnsi="Arial" w:cs="Arial"/>
                                <w:color w:val="FFFFFF"/>
                                <w:sz w:val="22"/>
                                <w:highlight w:val="yellow"/>
                              </w:rPr>
                              <w:t>ultrices</w:t>
                            </w:r>
                            <w:proofErr w:type="spellEnd"/>
                            <w:r w:rsidRPr="00881991">
                              <w:rPr>
                                <w:rFonts w:ascii="Arial" w:eastAsia="Arial" w:hAnsi="Arial" w:cs="Arial"/>
                                <w:color w:val="FFFFFF"/>
                                <w:sz w:val="22"/>
                                <w:highlight w:val="yellow"/>
                              </w:rPr>
                              <w:t xml:space="preserve"> </w:t>
                            </w:r>
                            <w:proofErr w:type="spellStart"/>
                            <w:r w:rsidRPr="00881991">
                              <w:rPr>
                                <w:rFonts w:ascii="Arial" w:eastAsia="Arial" w:hAnsi="Arial" w:cs="Arial"/>
                                <w:color w:val="FFFFFF"/>
                                <w:sz w:val="22"/>
                                <w:highlight w:val="yellow"/>
                              </w:rPr>
                              <w:t>posuere</w:t>
                            </w:r>
                            <w:proofErr w:type="spellEnd"/>
                            <w:r w:rsidRPr="00881991">
                              <w:rPr>
                                <w:rFonts w:ascii="Arial" w:eastAsia="Arial" w:hAnsi="Arial" w:cs="Arial"/>
                                <w:color w:val="FFFFFF"/>
                                <w:sz w:val="22"/>
                                <w:highlight w:val="yellow"/>
                              </w:rPr>
                              <w:t xml:space="preserve"> </w:t>
                            </w:r>
                            <w:proofErr w:type="spellStart"/>
                            <w:r w:rsidRPr="00881991">
                              <w:rPr>
                                <w:rFonts w:ascii="Arial" w:eastAsia="Arial" w:hAnsi="Arial" w:cs="Arial"/>
                                <w:color w:val="FFFFFF"/>
                                <w:sz w:val="22"/>
                                <w:highlight w:val="yellow"/>
                              </w:rPr>
                              <w:t>cubilia</w:t>
                            </w:r>
                            <w:proofErr w:type="spellEnd"/>
                            <w:r w:rsidRPr="00881991">
                              <w:rPr>
                                <w:rFonts w:ascii="Arial" w:eastAsia="Arial" w:hAnsi="Arial" w:cs="Arial"/>
                                <w:color w:val="FFFFFF"/>
                                <w:sz w:val="22"/>
                                <w:highlight w:val="yellow"/>
                              </w:rPr>
                              <w:t xml:space="preserve"> </w:t>
                            </w:r>
                            <w:proofErr w:type="spellStart"/>
                            <w:r w:rsidRPr="00881991">
                              <w:rPr>
                                <w:rFonts w:ascii="Arial" w:eastAsia="Arial" w:hAnsi="Arial" w:cs="Arial"/>
                                <w:color w:val="FFFFFF"/>
                                <w:sz w:val="22"/>
                                <w:highlight w:val="yellow"/>
                              </w:rPr>
                              <w:t>Curae</w:t>
                            </w:r>
                            <w:proofErr w:type="spellEnd"/>
                            <w:r w:rsidRPr="00881991">
                              <w:rPr>
                                <w:rFonts w:ascii="Arial" w:eastAsia="Arial" w:hAnsi="Arial" w:cs="Arial"/>
                                <w:color w:val="FFFFFF"/>
                                <w:sz w:val="22"/>
                                <w:highlight w:val="yellow"/>
                              </w:rPr>
                              <w:t xml:space="preserve">. </w:t>
                            </w:r>
                            <w:proofErr w:type="spellStart"/>
                            <w:r w:rsidRPr="00881991">
                              <w:rPr>
                                <w:rFonts w:ascii="Arial" w:eastAsia="Arial" w:hAnsi="Arial" w:cs="Arial"/>
                                <w:color w:val="FFFFFF"/>
                                <w:sz w:val="22"/>
                                <w:highlight w:val="yellow"/>
                              </w:rPr>
                              <w:t>Aliquam</w:t>
                            </w:r>
                            <w:proofErr w:type="spellEnd"/>
                            <w:r w:rsidRPr="00881991">
                              <w:rPr>
                                <w:rFonts w:ascii="Arial" w:eastAsia="Arial" w:hAnsi="Arial" w:cs="Arial"/>
                                <w:color w:val="FFFFFF"/>
                                <w:sz w:val="22"/>
                                <w:highlight w:val="yellow"/>
                              </w:rPr>
                              <w:t xml:space="preserve"> </w:t>
                            </w:r>
                            <w:proofErr w:type="spellStart"/>
                            <w:r w:rsidRPr="00881991">
                              <w:rPr>
                                <w:rFonts w:ascii="Arial" w:eastAsia="Arial" w:hAnsi="Arial" w:cs="Arial"/>
                                <w:color w:val="FFFFFF"/>
                                <w:sz w:val="22"/>
                                <w:highlight w:val="yellow"/>
                              </w:rPr>
                              <w:t>accumsan</w:t>
                            </w:r>
                            <w:proofErr w:type="spellEnd"/>
                            <w:r w:rsidRPr="00881991">
                              <w:rPr>
                                <w:rFonts w:ascii="Arial" w:eastAsia="Arial" w:hAnsi="Arial" w:cs="Arial"/>
                                <w:color w:val="FFFFFF"/>
                                <w:sz w:val="22"/>
                                <w:highlight w:val="yellow"/>
                              </w:rPr>
                              <w:t xml:space="preserve"> </w:t>
                            </w:r>
                            <w:proofErr w:type="spellStart"/>
                            <w:r w:rsidRPr="00881991">
                              <w:rPr>
                                <w:rFonts w:ascii="Arial" w:eastAsia="Arial" w:hAnsi="Arial" w:cs="Arial"/>
                                <w:color w:val="FFFFFF"/>
                                <w:sz w:val="22"/>
                                <w:highlight w:val="yellow"/>
                              </w:rPr>
                              <w:t>nunc</w:t>
                            </w:r>
                            <w:proofErr w:type="spellEnd"/>
                            <w:r w:rsidRPr="00881991">
                              <w:rPr>
                                <w:rFonts w:ascii="Arial" w:eastAsia="Arial" w:hAnsi="Arial" w:cs="Arial"/>
                                <w:color w:val="FFFFFF"/>
                                <w:sz w:val="22"/>
                                <w:highlight w:val="yellow"/>
                              </w:rPr>
                              <w:t xml:space="preserve"> at </w:t>
                            </w:r>
                            <w:proofErr w:type="spellStart"/>
                            <w:r w:rsidRPr="00881991">
                              <w:rPr>
                                <w:rFonts w:ascii="Arial" w:eastAsia="Arial" w:hAnsi="Arial" w:cs="Arial"/>
                                <w:color w:val="FFFFFF"/>
                                <w:sz w:val="22"/>
                                <w:highlight w:val="yellow"/>
                              </w:rPr>
                              <w:t>sem</w:t>
                            </w:r>
                            <w:proofErr w:type="spellEnd"/>
                            <w:r w:rsidRPr="00881991">
                              <w:rPr>
                                <w:rFonts w:ascii="Arial" w:eastAsia="Arial" w:hAnsi="Arial" w:cs="Arial"/>
                                <w:color w:val="FFFFFF"/>
                                <w:sz w:val="22"/>
                                <w:highlight w:val="yellow"/>
                              </w:rPr>
                              <w:t xml:space="preserve"> vestibul</w:t>
                            </w:r>
                            <w:r w:rsidRPr="00881991">
                              <w:rPr>
                                <w:rFonts w:ascii="Arial" w:eastAsia="Arial" w:hAnsi="Arial" w:cs="Arial"/>
                                <w:color w:val="FFFFFF"/>
                                <w:sz w:val="22"/>
                                <w:highlight w:val="yellow"/>
                              </w:rPr>
                              <w:t xml:space="preserve">um </w:t>
                            </w:r>
                            <w:proofErr w:type="spellStart"/>
                            <w:r w:rsidRPr="00881991">
                              <w:rPr>
                                <w:rFonts w:ascii="Arial" w:eastAsia="Arial" w:hAnsi="Arial" w:cs="Arial"/>
                                <w:color w:val="FFFFFF"/>
                                <w:sz w:val="22"/>
                                <w:highlight w:val="yellow"/>
                              </w:rPr>
                              <w:t>feugiat</w:t>
                            </w:r>
                            <w:proofErr w:type="spellEnd"/>
                            <w:r w:rsidRPr="00881991">
                              <w:rPr>
                                <w:rFonts w:ascii="Arial" w:eastAsia="Arial" w:hAnsi="Arial" w:cs="Arial"/>
                                <w:color w:val="FFFFFF"/>
                                <w:sz w:val="22"/>
                                <w:highlight w:val="yellow"/>
                              </w:rPr>
                              <w:t xml:space="preserve"> </w:t>
                            </w:r>
                            <w:proofErr w:type="spellStart"/>
                            <w:r w:rsidRPr="00881991">
                              <w:rPr>
                                <w:rFonts w:ascii="Arial" w:eastAsia="Arial" w:hAnsi="Arial" w:cs="Arial"/>
                                <w:color w:val="FFFFFF"/>
                                <w:sz w:val="22"/>
                                <w:highlight w:val="yellow"/>
                              </w:rPr>
                              <w:t>ultrices</w:t>
                            </w:r>
                            <w:proofErr w:type="spellEnd"/>
                            <w:r w:rsidRPr="00881991">
                              <w:rPr>
                                <w:rFonts w:ascii="Arial" w:eastAsia="Arial" w:hAnsi="Arial" w:cs="Arial"/>
                                <w:color w:val="FFFFFF"/>
                                <w:sz w:val="22"/>
                                <w:highlight w:val="yellow"/>
                              </w:rPr>
                              <w:t>.</w:t>
                            </w:r>
                          </w:p>
                        </w:txbxContent>
                      </wps:txbx>
                      <wps:bodyPr spcFirstLastPara="1" wrap="square" lIns="0" tIns="0" rIns="0" bIns="0" anchor="t" anchorCtr="0">
                        <a:noAutofit/>
                      </wps:bodyPr>
                    </wps:wsp>
                  </a:graphicData>
                </a:graphic>
              </wp:anchor>
            </w:drawing>
          </mc:Choice>
          <mc:Fallback>
            <w:pict>
              <v:rect w14:anchorId="13BBDB94" id="Rectangle 11" o:spid="_x0000_s1030" style="position:absolute;margin-left:287.65pt;margin-top:228.45pt;width:226.1pt;height:86.95pt;z-index:2516654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" filled="f" stroked="f">
                <v:textbox inset="0,0,0,0">
                  <w:txbxContent>
                    <w:p w14:paraId="1B17A28F" w14:textId="77777777" w:rsidR="00E75D20" w:rsidRDefault="002B5A03">
                      <w:pPr>
                        <w:spacing w:after="110" w:line="255" w:lineRule="auto"/>
                        <w:jc w:val="center"/>
                        <w:textDirection w:val="btLr"/>
                      </w:pPr>
                      <w:r w:rsidRPr="00881991">
                        <w:rPr>
                          <w:rFonts w:ascii="Arial" w:eastAsia="Arial" w:hAnsi="Arial" w:cs="Arial"/>
                          <w:color w:val="FFFFFF"/>
                          <w:sz w:val="22"/>
                          <w:highlight w:val="yellow"/>
                        </w:rPr>
                        <w:t xml:space="preserve">Lorem ipsum dolor sit </w:t>
                      </w:r>
                      <w:proofErr w:type="spellStart"/>
                      <w:r w:rsidRPr="00881991">
                        <w:rPr>
                          <w:rFonts w:ascii="Arial" w:eastAsia="Arial" w:hAnsi="Arial" w:cs="Arial"/>
                          <w:color w:val="FFFFFF"/>
                          <w:sz w:val="22"/>
                          <w:highlight w:val="yellow"/>
                        </w:rPr>
                        <w:t>amet</w:t>
                      </w:r>
                      <w:proofErr w:type="spellEnd"/>
                      <w:r w:rsidRPr="00881991">
                        <w:rPr>
                          <w:rFonts w:ascii="Arial" w:eastAsia="Arial" w:hAnsi="Arial" w:cs="Arial"/>
                          <w:color w:val="FFFFFF"/>
                          <w:sz w:val="22"/>
                          <w:highlight w:val="yellow"/>
                        </w:rPr>
                        <w:t xml:space="preserve">, </w:t>
                      </w:r>
                      <w:proofErr w:type="spellStart"/>
                      <w:r w:rsidRPr="00881991">
                        <w:rPr>
                          <w:rFonts w:ascii="Arial" w:eastAsia="Arial" w:hAnsi="Arial" w:cs="Arial"/>
                          <w:color w:val="FFFFFF"/>
                          <w:sz w:val="22"/>
                          <w:highlight w:val="yellow"/>
                        </w:rPr>
                        <w:t>consectetur</w:t>
                      </w:r>
                      <w:proofErr w:type="spellEnd"/>
                      <w:r w:rsidRPr="00881991">
                        <w:rPr>
                          <w:rFonts w:ascii="Arial" w:eastAsia="Arial" w:hAnsi="Arial" w:cs="Arial"/>
                          <w:color w:val="FFFFFF"/>
                          <w:sz w:val="22"/>
                          <w:highlight w:val="yellow"/>
                        </w:rPr>
                        <w:t xml:space="preserve"> </w:t>
                      </w:r>
                      <w:proofErr w:type="spellStart"/>
                      <w:r w:rsidRPr="00881991">
                        <w:rPr>
                          <w:rFonts w:ascii="Arial" w:eastAsia="Arial" w:hAnsi="Arial" w:cs="Arial"/>
                          <w:color w:val="FFFFFF"/>
                          <w:sz w:val="22"/>
                          <w:highlight w:val="yellow"/>
                        </w:rPr>
                        <w:t>adipiscing</w:t>
                      </w:r>
                      <w:proofErr w:type="spellEnd"/>
                      <w:r w:rsidRPr="00881991">
                        <w:rPr>
                          <w:rFonts w:ascii="Arial" w:eastAsia="Arial" w:hAnsi="Arial" w:cs="Arial"/>
                          <w:color w:val="FFFFFF"/>
                          <w:sz w:val="22"/>
                          <w:highlight w:val="yellow"/>
                        </w:rPr>
                        <w:t xml:space="preserve"> </w:t>
                      </w:r>
                      <w:proofErr w:type="spellStart"/>
                      <w:r w:rsidRPr="00881991">
                        <w:rPr>
                          <w:rFonts w:ascii="Arial" w:eastAsia="Arial" w:hAnsi="Arial" w:cs="Arial"/>
                          <w:color w:val="FFFFFF"/>
                          <w:sz w:val="22"/>
                          <w:highlight w:val="yellow"/>
                        </w:rPr>
                        <w:t>elit</w:t>
                      </w:r>
                      <w:proofErr w:type="spellEnd"/>
                      <w:r w:rsidRPr="00881991">
                        <w:rPr>
                          <w:rFonts w:ascii="Arial" w:eastAsia="Arial" w:hAnsi="Arial" w:cs="Arial"/>
                          <w:color w:val="FFFFFF"/>
                          <w:sz w:val="22"/>
                          <w:highlight w:val="yellow"/>
                        </w:rPr>
                        <w:t xml:space="preserve">. Aenean </w:t>
                      </w:r>
                      <w:proofErr w:type="spellStart"/>
                      <w:r w:rsidRPr="00881991">
                        <w:rPr>
                          <w:rFonts w:ascii="Arial" w:eastAsia="Arial" w:hAnsi="Arial" w:cs="Arial"/>
                          <w:color w:val="FFFFFF"/>
                          <w:sz w:val="22"/>
                          <w:highlight w:val="yellow"/>
                        </w:rPr>
                        <w:t>mollis</w:t>
                      </w:r>
                      <w:proofErr w:type="spellEnd"/>
                      <w:r w:rsidRPr="00881991">
                        <w:rPr>
                          <w:rFonts w:ascii="Arial" w:eastAsia="Arial" w:hAnsi="Arial" w:cs="Arial"/>
                          <w:color w:val="FFFFFF"/>
                          <w:sz w:val="22"/>
                          <w:highlight w:val="yellow"/>
                        </w:rPr>
                        <w:t xml:space="preserve"> </w:t>
                      </w:r>
                      <w:proofErr w:type="spellStart"/>
                      <w:r w:rsidRPr="00881991">
                        <w:rPr>
                          <w:rFonts w:ascii="Arial" w:eastAsia="Arial" w:hAnsi="Arial" w:cs="Arial"/>
                          <w:color w:val="FFFFFF"/>
                          <w:sz w:val="22"/>
                          <w:highlight w:val="yellow"/>
                        </w:rPr>
                        <w:t>tristique</w:t>
                      </w:r>
                      <w:proofErr w:type="spellEnd"/>
                      <w:r w:rsidRPr="00881991">
                        <w:rPr>
                          <w:rFonts w:ascii="Arial" w:eastAsia="Arial" w:hAnsi="Arial" w:cs="Arial"/>
                          <w:color w:val="FFFFFF"/>
                          <w:sz w:val="22"/>
                          <w:highlight w:val="yellow"/>
                        </w:rPr>
                        <w:t xml:space="preserve"> </w:t>
                      </w:r>
                      <w:proofErr w:type="spellStart"/>
                      <w:r w:rsidRPr="00881991">
                        <w:rPr>
                          <w:rFonts w:ascii="Arial" w:eastAsia="Arial" w:hAnsi="Arial" w:cs="Arial"/>
                          <w:color w:val="FFFFFF"/>
                          <w:sz w:val="22"/>
                          <w:highlight w:val="yellow"/>
                        </w:rPr>
                        <w:t>pellentesque</w:t>
                      </w:r>
                      <w:proofErr w:type="spellEnd"/>
                      <w:r w:rsidRPr="00881991">
                        <w:rPr>
                          <w:rFonts w:ascii="Arial" w:eastAsia="Arial" w:hAnsi="Arial" w:cs="Arial"/>
                          <w:color w:val="FFFFFF"/>
                          <w:sz w:val="22"/>
                          <w:highlight w:val="yellow"/>
                        </w:rPr>
                        <w:t xml:space="preserve">. </w:t>
                      </w:r>
                      <w:proofErr w:type="spellStart"/>
                      <w:r w:rsidRPr="00881991">
                        <w:rPr>
                          <w:rFonts w:ascii="Arial" w:eastAsia="Arial" w:hAnsi="Arial" w:cs="Arial"/>
                          <w:color w:val="FFFFFF"/>
                          <w:sz w:val="22"/>
                          <w:highlight w:val="yellow"/>
                        </w:rPr>
                        <w:t>Phasellus</w:t>
                      </w:r>
                      <w:proofErr w:type="spellEnd"/>
                      <w:r w:rsidRPr="00881991">
                        <w:rPr>
                          <w:rFonts w:ascii="Arial" w:eastAsia="Arial" w:hAnsi="Arial" w:cs="Arial"/>
                          <w:color w:val="FFFFFF"/>
                          <w:sz w:val="22"/>
                          <w:highlight w:val="yellow"/>
                        </w:rPr>
                        <w:t xml:space="preserve"> sit </w:t>
                      </w:r>
                      <w:proofErr w:type="spellStart"/>
                      <w:r w:rsidRPr="00881991">
                        <w:rPr>
                          <w:rFonts w:ascii="Arial" w:eastAsia="Arial" w:hAnsi="Arial" w:cs="Arial"/>
                          <w:color w:val="FFFFFF"/>
                          <w:sz w:val="22"/>
                          <w:highlight w:val="yellow"/>
                        </w:rPr>
                        <w:t>amet</w:t>
                      </w:r>
                      <w:proofErr w:type="spellEnd"/>
                      <w:r w:rsidRPr="00881991">
                        <w:rPr>
                          <w:rFonts w:ascii="Arial" w:eastAsia="Arial" w:hAnsi="Arial" w:cs="Arial"/>
                          <w:color w:val="FFFFFF"/>
                          <w:sz w:val="22"/>
                          <w:highlight w:val="yellow"/>
                        </w:rPr>
                        <w:t xml:space="preserve"> </w:t>
                      </w:r>
                      <w:proofErr w:type="spellStart"/>
                      <w:r w:rsidRPr="00881991">
                        <w:rPr>
                          <w:rFonts w:ascii="Arial" w:eastAsia="Arial" w:hAnsi="Arial" w:cs="Arial"/>
                          <w:color w:val="FFFFFF"/>
                          <w:sz w:val="22"/>
                          <w:highlight w:val="yellow"/>
                        </w:rPr>
                        <w:t>bibendum</w:t>
                      </w:r>
                      <w:proofErr w:type="spellEnd"/>
                      <w:r w:rsidRPr="00881991">
                        <w:rPr>
                          <w:rFonts w:ascii="Arial" w:eastAsia="Arial" w:hAnsi="Arial" w:cs="Arial"/>
                          <w:color w:val="FFFFFF"/>
                          <w:sz w:val="22"/>
                          <w:highlight w:val="yellow"/>
                        </w:rPr>
                        <w:t xml:space="preserve"> </w:t>
                      </w:r>
                      <w:proofErr w:type="spellStart"/>
                      <w:r w:rsidRPr="00881991">
                        <w:rPr>
                          <w:rFonts w:ascii="Arial" w:eastAsia="Arial" w:hAnsi="Arial" w:cs="Arial"/>
                          <w:color w:val="FFFFFF"/>
                          <w:sz w:val="22"/>
                          <w:highlight w:val="yellow"/>
                        </w:rPr>
                        <w:t>mauris</w:t>
                      </w:r>
                      <w:proofErr w:type="spellEnd"/>
                      <w:r w:rsidRPr="00881991">
                        <w:rPr>
                          <w:rFonts w:ascii="Arial" w:eastAsia="Arial" w:hAnsi="Arial" w:cs="Arial"/>
                          <w:color w:val="FFFFFF"/>
                          <w:sz w:val="22"/>
                          <w:highlight w:val="yellow"/>
                        </w:rPr>
                        <w:t xml:space="preserve">. Vestibulum ante ipsum </w:t>
                      </w:r>
                      <w:proofErr w:type="spellStart"/>
                      <w:r w:rsidRPr="00881991">
                        <w:rPr>
                          <w:rFonts w:ascii="Arial" w:eastAsia="Arial" w:hAnsi="Arial" w:cs="Arial"/>
                          <w:color w:val="FFFFFF"/>
                          <w:sz w:val="22"/>
                          <w:highlight w:val="yellow"/>
                        </w:rPr>
                        <w:t>primis</w:t>
                      </w:r>
                      <w:proofErr w:type="spellEnd"/>
                      <w:r w:rsidRPr="00881991">
                        <w:rPr>
                          <w:rFonts w:ascii="Arial" w:eastAsia="Arial" w:hAnsi="Arial" w:cs="Arial"/>
                          <w:color w:val="FFFFFF"/>
                          <w:sz w:val="22"/>
                          <w:highlight w:val="yellow"/>
                        </w:rPr>
                        <w:t xml:space="preserve"> in </w:t>
                      </w:r>
                      <w:proofErr w:type="spellStart"/>
                      <w:r w:rsidRPr="00881991">
                        <w:rPr>
                          <w:rFonts w:ascii="Arial" w:eastAsia="Arial" w:hAnsi="Arial" w:cs="Arial"/>
                          <w:color w:val="FFFFFF"/>
                          <w:sz w:val="22"/>
                          <w:highlight w:val="yellow"/>
                        </w:rPr>
                        <w:t>faucibus</w:t>
                      </w:r>
                      <w:proofErr w:type="spellEnd"/>
                      <w:r w:rsidRPr="00881991">
                        <w:rPr>
                          <w:rFonts w:ascii="Arial" w:eastAsia="Arial" w:hAnsi="Arial" w:cs="Arial"/>
                          <w:color w:val="FFFFFF"/>
                          <w:sz w:val="22"/>
                          <w:highlight w:val="yellow"/>
                        </w:rPr>
                        <w:t xml:space="preserve"> </w:t>
                      </w:r>
                      <w:proofErr w:type="spellStart"/>
                      <w:r w:rsidRPr="00881991">
                        <w:rPr>
                          <w:rFonts w:ascii="Arial" w:eastAsia="Arial" w:hAnsi="Arial" w:cs="Arial"/>
                          <w:color w:val="FFFFFF"/>
                          <w:sz w:val="22"/>
                          <w:highlight w:val="yellow"/>
                        </w:rPr>
                        <w:t>orci</w:t>
                      </w:r>
                      <w:proofErr w:type="spellEnd"/>
                      <w:r w:rsidRPr="00881991">
                        <w:rPr>
                          <w:rFonts w:ascii="Arial" w:eastAsia="Arial" w:hAnsi="Arial" w:cs="Arial"/>
                          <w:color w:val="FFFFFF"/>
                          <w:sz w:val="22"/>
                          <w:highlight w:val="yellow"/>
                        </w:rPr>
                        <w:t xml:space="preserve"> </w:t>
                      </w:r>
                      <w:proofErr w:type="spellStart"/>
                      <w:r w:rsidRPr="00881991">
                        <w:rPr>
                          <w:rFonts w:ascii="Arial" w:eastAsia="Arial" w:hAnsi="Arial" w:cs="Arial"/>
                          <w:color w:val="FFFFFF"/>
                          <w:sz w:val="22"/>
                          <w:highlight w:val="yellow"/>
                        </w:rPr>
                        <w:t>luctus</w:t>
                      </w:r>
                      <w:proofErr w:type="spellEnd"/>
                      <w:r w:rsidRPr="00881991">
                        <w:rPr>
                          <w:rFonts w:ascii="Arial" w:eastAsia="Arial" w:hAnsi="Arial" w:cs="Arial"/>
                          <w:color w:val="FFFFFF"/>
                          <w:sz w:val="22"/>
                          <w:highlight w:val="yellow"/>
                        </w:rPr>
                        <w:t xml:space="preserve"> et </w:t>
                      </w:r>
                      <w:proofErr w:type="spellStart"/>
                      <w:r w:rsidRPr="00881991">
                        <w:rPr>
                          <w:rFonts w:ascii="Arial" w:eastAsia="Arial" w:hAnsi="Arial" w:cs="Arial"/>
                          <w:color w:val="FFFFFF"/>
                          <w:sz w:val="22"/>
                          <w:highlight w:val="yellow"/>
                        </w:rPr>
                        <w:t>ultrices</w:t>
                      </w:r>
                      <w:proofErr w:type="spellEnd"/>
                      <w:r w:rsidRPr="00881991">
                        <w:rPr>
                          <w:rFonts w:ascii="Arial" w:eastAsia="Arial" w:hAnsi="Arial" w:cs="Arial"/>
                          <w:color w:val="FFFFFF"/>
                          <w:sz w:val="22"/>
                          <w:highlight w:val="yellow"/>
                        </w:rPr>
                        <w:t xml:space="preserve"> </w:t>
                      </w:r>
                      <w:proofErr w:type="spellStart"/>
                      <w:r w:rsidRPr="00881991">
                        <w:rPr>
                          <w:rFonts w:ascii="Arial" w:eastAsia="Arial" w:hAnsi="Arial" w:cs="Arial"/>
                          <w:color w:val="FFFFFF"/>
                          <w:sz w:val="22"/>
                          <w:highlight w:val="yellow"/>
                        </w:rPr>
                        <w:t>posuere</w:t>
                      </w:r>
                      <w:proofErr w:type="spellEnd"/>
                      <w:r w:rsidRPr="00881991">
                        <w:rPr>
                          <w:rFonts w:ascii="Arial" w:eastAsia="Arial" w:hAnsi="Arial" w:cs="Arial"/>
                          <w:color w:val="FFFFFF"/>
                          <w:sz w:val="22"/>
                          <w:highlight w:val="yellow"/>
                        </w:rPr>
                        <w:t xml:space="preserve"> </w:t>
                      </w:r>
                      <w:proofErr w:type="spellStart"/>
                      <w:r w:rsidRPr="00881991">
                        <w:rPr>
                          <w:rFonts w:ascii="Arial" w:eastAsia="Arial" w:hAnsi="Arial" w:cs="Arial"/>
                          <w:color w:val="FFFFFF"/>
                          <w:sz w:val="22"/>
                          <w:highlight w:val="yellow"/>
                        </w:rPr>
                        <w:t>cubilia</w:t>
                      </w:r>
                      <w:proofErr w:type="spellEnd"/>
                      <w:r w:rsidRPr="00881991">
                        <w:rPr>
                          <w:rFonts w:ascii="Arial" w:eastAsia="Arial" w:hAnsi="Arial" w:cs="Arial"/>
                          <w:color w:val="FFFFFF"/>
                          <w:sz w:val="22"/>
                          <w:highlight w:val="yellow"/>
                        </w:rPr>
                        <w:t xml:space="preserve"> </w:t>
                      </w:r>
                      <w:proofErr w:type="spellStart"/>
                      <w:r w:rsidRPr="00881991">
                        <w:rPr>
                          <w:rFonts w:ascii="Arial" w:eastAsia="Arial" w:hAnsi="Arial" w:cs="Arial"/>
                          <w:color w:val="FFFFFF"/>
                          <w:sz w:val="22"/>
                          <w:highlight w:val="yellow"/>
                        </w:rPr>
                        <w:t>Curae</w:t>
                      </w:r>
                      <w:proofErr w:type="spellEnd"/>
                      <w:r w:rsidRPr="00881991">
                        <w:rPr>
                          <w:rFonts w:ascii="Arial" w:eastAsia="Arial" w:hAnsi="Arial" w:cs="Arial"/>
                          <w:color w:val="FFFFFF"/>
                          <w:sz w:val="22"/>
                          <w:highlight w:val="yellow"/>
                        </w:rPr>
                        <w:t xml:space="preserve">. </w:t>
                      </w:r>
                      <w:proofErr w:type="spellStart"/>
                      <w:r w:rsidRPr="00881991">
                        <w:rPr>
                          <w:rFonts w:ascii="Arial" w:eastAsia="Arial" w:hAnsi="Arial" w:cs="Arial"/>
                          <w:color w:val="FFFFFF"/>
                          <w:sz w:val="22"/>
                          <w:highlight w:val="yellow"/>
                        </w:rPr>
                        <w:t>Aliquam</w:t>
                      </w:r>
                      <w:proofErr w:type="spellEnd"/>
                      <w:r w:rsidRPr="00881991">
                        <w:rPr>
                          <w:rFonts w:ascii="Arial" w:eastAsia="Arial" w:hAnsi="Arial" w:cs="Arial"/>
                          <w:color w:val="FFFFFF"/>
                          <w:sz w:val="22"/>
                          <w:highlight w:val="yellow"/>
                        </w:rPr>
                        <w:t xml:space="preserve"> </w:t>
                      </w:r>
                      <w:proofErr w:type="spellStart"/>
                      <w:r w:rsidRPr="00881991">
                        <w:rPr>
                          <w:rFonts w:ascii="Arial" w:eastAsia="Arial" w:hAnsi="Arial" w:cs="Arial"/>
                          <w:color w:val="FFFFFF"/>
                          <w:sz w:val="22"/>
                          <w:highlight w:val="yellow"/>
                        </w:rPr>
                        <w:t>accumsan</w:t>
                      </w:r>
                      <w:proofErr w:type="spellEnd"/>
                      <w:r w:rsidRPr="00881991">
                        <w:rPr>
                          <w:rFonts w:ascii="Arial" w:eastAsia="Arial" w:hAnsi="Arial" w:cs="Arial"/>
                          <w:color w:val="FFFFFF"/>
                          <w:sz w:val="22"/>
                          <w:highlight w:val="yellow"/>
                        </w:rPr>
                        <w:t xml:space="preserve"> </w:t>
                      </w:r>
                      <w:proofErr w:type="spellStart"/>
                      <w:r w:rsidRPr="00881991">
                        <w:rPr>
                          <w:rFonts w:ascii="Arial" w:eastAsia="Arial" w:hAnsi="Arial" w:cs="Arial"/>
                          <w:color w:val="FFFFFF"/>
                          <w:sz w:val="22"/>
                          <w:highlight w:val="yellow"/>
                        </w:rPr>
                        <w:t>nunc</w:t>
                      </w:r>
                      <w:proofErr w:type="spellEnd"/>
                      <w:r w:rsidRPr="00881991">
                        <w:rPr>
                          <w:rFonts w:ascii="Arial" w:eastAsia="Arial" w:hAnsi="Arial" w:cs="Arial"/>
                          <w:color w:val="FFFFFF"/>
                          <w:sz w:val="22"/>
                          <w:highlight w:val="yellow"/>
                        </w:rPr>
                        <w:t xml:space="preserve"> at </w:t>
                      </w:r>
                      <w:proofErr w:type="spellStart"/>
                      <w:r w:rsidRPr="00881991">
                        <w:rPr>
                          <w:rFonts w:ascii="Arial" w:eastAsia="Arial" w:hAnsi="Arial" w:cs="Arial"/>
                          <w:color w:val="FFFFFF"/>
                          <w:sz w:val="22"/>
                          <w:highlight w:val="yellow"/>
                        </w:rPr>
                        <w:t>sem</w:t>
                      </w:r>
                      <w:proofErr w:type="spellEnd"/>
                      <w:r w:rsidRPr="00881991">
                        <w:rPr>
                          <w:rFonts w:ascii="Arial" w:eastAsia="Arial" w:hAnsi="Arial" w:cs="Arial"/>
                          <w:color w:val="FFFFFF"/>
                          <w:sz w:val="22"/>
                          <w:highlight w:val="yellow"/>
                        </w:rPr>
                        <w:t xml:space="preserve"> vestibul</w:t>
                      </w:r>
                      <w:r w:rsidRPr="00881991">
                        <w:rPr>
                          <w:rFonts w:ascii="Arial" w:eastAsia="Arial" w:hAnsi="Arial" w:cs="Arial"/>
                          <w:color w:val="FFFFFF"/>
                          <w:sz w:val="22"/>
                          <w:highlight w:val="yellow"/>
                        </w:rPr>
                        <w:t xml:space="preserve">um </w:t>
                      </w:r>
                      <w:proofErr w:type="spellStart"/>
                      <w:r w:rsidRPr="00881991">
                        <w:rPr>
                          <w:rFonts w:ascii="Arial" w:eastAsia="Arial" w:hAnsi="Arial" w:cs="Arial"/>
                          <w:color w:val="FFFFFF"/>
                          <w:sz w:val="22"/>
                          <w:highlight w:val="yellow"/>
                        </w:rPr>
                        <w:t>feugiat</w:t>
                      </w:r>
                      <w:proofErr w:type="spellEnd"/>
                      <w:r w:rsidRPr="00881991">
                        <w:rPr>
                          <w:rFonts w:ascii="Arial" w:eastAsia="Arial" w:hAnsi="Arial" w:cs="Arial"/>
                          <w:color w:val="FFFFFF"/>
                          <w:sz w:val="22"/>
                          <w:highlight w:val="yellow"/>
                        </w:rPr>
                        <w:t xml:space="preserve"> </w:t>
                      </w:r>
                      <w:proofErr w:type="spellStart"/>
                      <w:r w:rsidRPr="00881991">
                        <w:rPr>
                          <w:rFonts w:ascii="Arial" w:eastAsia="Arial" w:hAnsi="Arial" w:cs="Arial"/>
                          <w:color w:val="FFFFFF"/>
                          <w:sz w:val="22"/>
                          <w:highlight w:val="yellow"/>
                        </w:rPr>
                        <w:t>ultrices</w:t>
                      </w:r>
                      <w:proofErr w:type="spellEnd"/>
                      <w:r w:rsidRPr="00881991">
                        <w:rPr>
                          <w:rFonts w:ascii="Arial" w:eastAsia="Arial" w:hAnsi="Arial" w:cs="Arial"/>
                          <w:color w:val="FFFFFF"/>
                          <w:sz w:val="22"/>
                          <w:highlight w:val="yellow"/>
                        </w:rPr>
                        <w:t>.</w:t>
                      </w:r>
                    </w:p>
                  </w:txbxContent>
                </v:textbox>
                <w10:wrap type="square" anchorx="page" anchory="page"/>
              </v:rect>
            </w:pict>
          </mc:Fallback>
        </mc:AlternateContent>
      </w:r>
      <w:r>
        <w:rPr>
          <w:noProof/>
        </w:rPr>
        <mc:AlternateContent>
          <mc:Choice Requires="wps">
            <w:drawing>
              <wp:anchor distT="0" distB="0" distL="114300" distR="114300" simplePos="0" relativeHeight="251666432" behindDoc="0" locked="0" layoutInCell="1" hidden="0" allowOverlap="1" wp14:anchorId="3997BDB6" wp14:editId="0D55C750">
                <wp:simplePos x="0" y="0"/>
                <wp:positionH relativeFrom="page">
                  <wp:posOffset>3652838</wp:posOffset>
                </wp:positionH>
                <wp:positionV relativeFrom="page">
                  <wp:posOffset>6215063</wp:posOffset>
                </wp:positionV>
                <wp:extent cx="2871470" cy="586740"/>
                <wp:effectExtent l="0" t="0" r="0" b="0"/>
                <wp:wrapSquare wrapText="bothSides" distT="0" distB="0" distL="114300" distR="114300"/>
                <wp:docPr id="14" name="Rectangle 14"/>
                <wp:cNvGraphicFramePr/>
                <a:graphic xmlns:a="http://schemas.openxmlformats.org/drawingml/2006/main">
                  <a:graphicData uri="http://schemas.microsoft.com/office/word/2010/wordprocessingShape">
                    <wps:wsp>
                      <wps:cNvSpPr/>
                      <wps:spPr>
                        <a:xfrm>
                          <a:off x="3915028" y="3491393"/>
                          <a:ext cx="2861945" cy="577215"/>
                        </a:xfrm>
                        <a:prstGeom prst="rect">
                          <a:avLst/>
                        </a:prstGeom>
                        <a:noFill/>
                        <a:ln>
                          <a:noFill/>
                        </a:ln>
                      </wps:spPr>
                      <wps:txbx>
                        <w:txbxContent>
                          <w:p w14:paraId="1FF59ABA" w14:textId="77777777" w:rsidR="00E75D20" w:rsidRDefault="002B5A03">
                            <w:pPr>
                              <w:spacing w:before="200"/>
                              <w:jc w:val="center"/>
                              <w:textDirection w:val="btLr"/>
                            </w:pPr>
                            <w:proofErr w:type="spellStart"/>
                            <w:r>
                              <w:rPr>
                                <w:rFonts w:ascii="Arial" w:eastAsia="Arial" w:hAnsi="Arial" w:cs="Arial"/>
                                <w:color w:val="0D335E"/>
                                <w:sz w:val="36"/>
                              </w:rPr>
                              <w:t>Nombre</w:t>
                            </w:r>
                            <w:proofErr w:type="spellEnd"/>
                            <w:r>
                              <w:rPr>
                                <w:rFonts w:ascii="Arial" w:eastAsia="Arial" w:hAnsi="Arial" w:cs="Arial"/>
                                <w:color w:val="0D335E"/>
                                <w:sz w:val="36"/>
                              </w:rPr>
                              <w:t xml:space="preserve"> de Centro Médico</w:t>
                            </w:r>
                          </w:p>
                        </w:txbxContent>
                      </wps:txbx>
                      <wps:bodyPr spcFirstLastPara="1" wrap="square" lIns="0" tIns="0" rIns="0" bIns="0" anchor="t" anchorCtr="0">
                        <a:noAutofit/>
                      </wps:bodyPr>
                    </wps:wsp>
                  </a:graphicData>
                </a:graphic>
              </wp:anchor>
            </w:drawing>
          </mc:Choice>
          <mc:Fallback>
            <w:pict>
              <v:rect w14:anchorId="3997BDB6" id="Rectangle 14" o:spid="_x0000_s1031" style="position:absolute;margin-left:287.65pt;margin-top:489.4pt;width:226.1pt;height:46.2pt;z-index:2516664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" filled="f" stroked="f">
                <v:textbox inset="0,0,0,0">
                  <w:txbxContent>
                    <w:p w14:paraId="1FF59ABA" w14:textId="77777777" w:rsidR="00E75D20" w:rsidRDefault="002B5A03">
                      <w:pPr>
                        <w:spacing w:before="200"/>
                        <w:jc w:val="center"/>
                        <w:textDirection w:val="btLr"/>
                      </w:pPr>
                      <w:proofErr w:type="spellStart"/>
                      <w:r>
                        <w:rPr>
                          <w:rFonts w:ascii="Arial" w:eastAsia="Arial" w:hAnsi="Arial" w:cs="Arial"/>
                          <w:color w:val="0D335E"/>
                          <w:sz w:val="36"/>
                        </w:rPr>
                        <w:t>Nombre</w:t>
                      </w:r>
                      <w:proofErr w:type="spellEnd"/>
                      <w:r>
                        <w:rPr>
                          <w:rFonts w:ascii="Arial" w:eastAsia="Arial" w:hAnsi="Arial" w:cs="Arial"/>
                          <w:color w:val="0D335E"/>
                          <w:sz w:val="36"/>
                        </w:rPr>
                        <w:t xml:space="preserve"> de Centro Médico</w:t>
                      </w:r>
                    </w:p>
                  </w:txbxContent>
                </v:textbox>
                <w10:wrap type="square" anchorx="page" anchory="page"/>
              </v:rect>
            </w:pict>
          </mc:Fallback>
        </mc:AlternateContent>
      </w:r>
      <w:r>
        <w:rPr>
          <w:noProof/>
        </w:rPr>
        <mc:AlternateContent>
          <mc:Choice Requires="wps">
            <w:drawing>
              <wp:anchor distT="0" distB="0" distL="114300" distR="114300" simplePos="0" relativeHeight="251667456" behindDoc="0" locked="0" layoutInCell="1" hidden="0" allowOverlap="1" wp14:anchorId="2ECBF386" wp14:editId="614A1CA4">
                <wp:simplePos x="0" y="0"/>
                <wp:positionH relativeFrom="page">
                  <wp:posOffset>3652838</wp:posOffset>
                </wp:positionH>
                <wp:positionV relativeFrom="page">
                  <wp:posOffset>6792278</wp:posOffset>
                </wp:positionV>
                <wp:extent cx="2871470" cy="654685"/>
                <wp:effectExtent l="0" t="0" r="0" b="0"/>
                <wp:wrapSquare wrapText="bothSides" distT="0" distB="0" distL="114300" distR="114300"/>
                <wp:docPr id="16" name="Rectangle 16"/>
                <wp:cNvGraphicFramePr/>
                <a:graphic xmlns:a="http://schemas.openxmlformats.org/drawingml/2006/main">
                  <a:graphicData uri="http://schemas.microsoft.com/office/word/2010/wordprocessingShape">
                    <wps:wsp>
                      <wps:cNvSpPr/>
                      <wps:spPr>
                        <a:xfrm>
                          <a:off x="3915028" y="3457420"/>
                          <a:ext cx="2861945" cy="645160"/>
                        </a:xfrm>
                        <a:prstGeom prst="rect">
                          <a:avLst/>
                        </a:prstGeom>
                        <a:noFill/>
                        <a:ln>
                          <a:noFill/>
                        </a:ln>
                      </wps:spPr>
                      <wps:txbx>
                        <w:txbxContent>
                          <w:p w14:paraId="4FC6E7CA" w14:textId="77777777" w:rsidR="00E75D20" w:rsidRPr="00EA6615" w:rsidRDefault="002B5A03">
                            <w:pPr>
                              <w:spacing w:line="360" w:lineRule="auto"/>
                              <w:jc w:val="center"/>
                              <w:textDirection w:val="btLr"/>
                              <w:rPr>
                                <w:lang w:val="es-ES"/>
                              </w:rPr>
                            </w:pPr>
                            <w:r w:rsidRPr="00EA6615">
                              <w:rPr>
                                <w:rFonts w:ascii="Arial" w:eastAsia="Arial" w:hAnsi="Arial" w:cs="Arial"/>
                                <w:color w:val="262626"/>
                                <w:sz w:val="18"/>
                                <w:lang w:val="es-ES"/>
                              </w:rPr>
                              <w:t>[Dirección] [Ciudad], [Estado] [Código Postal]</w:t>
                            </w:r>
                          </w:p>
                          <w:p w14:paraId="1CB7092D" w14:textId="77777777" w:rsidR="00E75D20" w:rsidRDefault="002B5A03">
                            <w:pPr>
                              <w:spacing w:line="360" w:lineRule="auto"/>
                              <w:jc w:val="center"/>
                              <w:textDirection w:val="btLr"/>
                            </w:pPr>
                            <w:r>
                              <w:rPr>
                                <w:rFonts w:ascii="Arial" w:eastAsia="Arial" w:hAnsi="Arial" w:cs="Arial"/>
                                <w:color w:val="262626"/>
                                <w:sz w:val="18"/>
                              </w:rPr>
                              <w:t>{</w:t>
                            </w:r>
                            <w:proofErr w:type="spellStart"/>
                            <w:proofErr w:type="gramStart"/>
                            <w:r>
                              <w:rPr>
                                <w:rFonts w:ascii="Arial" w:eastAsia="Arial" w:hAnsi="Arial" w:cs="Arial"/>
                                <w:color w:val="262626"/>
                                <w:sz w:val="18"/>
                              </w:rPr>
                              <w:t>Teléfono</w:t>
                            </w:r>
                            <w:proofErr w:type="spellEnd"/>
                            <w:r>
                              <w:rPr>
                                <w:rFonts w:ascii="Arial" w:eastAsia="Arial" w:hAnsi="Arial" w:cs="Arial"/>
                                <w:color w:val="262626"/>
                                <w:sz w:val="18"/>
                              </w:rPr>
                              <w:t>}  [</w:t>
                            </w:r>
                            <w:proofErr w:type="gramEnd"/>
                            <w:r>
                              <w:rPr>
                                <w:rFonts w:ascii="Arial" w:eastAsia="Arial" w:hAnsi="Arial" w:cs="Arial"/>
                                <w:color w:val="262626"/>
                                <w:sz w:val="18"/>
                              </w:rPr>
                              <w:t>Fax}</w:t>
                            </w:r>
                            <w:r>
                              <w:rPr>
                                <w:rFonts w:ascii="Arial" w:eastAsia="Arial" w:hAnsi="Arial" w:cs="Arial"/>
                                <w:color w:val="262626"/>
                                <w:sz w:val="18"/>
                              </w:rPr>
                              <w:br/>
                              <w:t>[Sitio Web]</w:t>
                            </w:r>
                          </w:p>
                        </w:txbxContent>
                      </wps:txbx>
                      <wps:bodyPr spcFirstLastPara="1" wrap="square" lIns="91425" tIns="0" rIns="91425" bIns="0" anchor="t" anchorCtr="0">
                        <a:noAutofit/>
                      </wps:bodyPr>
                    </wps:wsp>
                  </a:graphicData>
                </a:graphic>
              </wp:anchor>
            </w:drawing>
          </mc:Choice>
          <mc:Fallback>
            <w:pict>
              <v:rect w14:anchorId="2ECBF386" id="Rectangle 16" o:spid="_x0000_s1032" style="position:absolute;margin-left:287.65pt;margin-top:534.85pt;width:226.1pt;height:51.55pt;z-index:2516674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" filled="f" stroked="f">
                <v:textbox inset="2.53958mm,0,2.53958mm,0">
                  <w:txbxContent>
                    <w:p w14:paraId="4FC6E7CA" w14:textId="77777777" w:rsidR="00E75D20" w:rsidRPr="00EA6615" w:rsidRDefault="002B5A03">
                      <w:pPr>
                        <w:spacing w:line="360" w:lineRule="auto"/>
                        <w:jc w:val="center"/>
                        <w:textDirection w:val="btLr"/>
                        <w:rPr>
                          <w:lang w:val="es-ES"/>
                        </w:rPr>
                      </w:pPr>
                      <w:r w:rsidRPr="00EA6615">
                        <w:rPr>
                          <w:rFonts w:ascii="Arial" w:eastAsia="Arial" w:hAnsi="Arial" w:cs="Arial"/>
                          <w:color w:val="262626"/>
                          <w:sz w:val="18"/>
                          <w:lang w:val="es-ES"/>
                        </w:rPr>
                        <w:t>[Dirección] [Ciudad], [Estado] [Código Postal]</w:t>
                      </w:r>
                    </w:p>
                    <w:p w14:paraId="1CB7092D" w14:textId="77777777" w:rsidR="00E75D20" w:rsidRDefault="002B5A03">
                      <w:pPr>
                        <w:spacing w:line="360" w:lineRule="auto"/>
                        <w:jc w:val="center"/>
                        <w:textDirection w:val="btLr"/>
                      </w:pPr>
                      <w:r>
                        <w:rPr>
                          <w:rFonts w:ascii="Arial" w:eastAsia="Arial" w:hAnsi="Arial" w:cs="Arial"/>
                          <w:color w:val="262626"/>
                          <w:sz w:val="18"/>
                        </w:rPr>
                        <w:t>{</w:t>
                      </w:r>
                      <w:proofErr w:type="spellStart"/>
                      <w:proofErr w:type="gramStart"/>
                      <w:r>
                        <w:rPr>
                          <w:rFonts w:ascii="Arial" w:eastAsia="Arial" w:hAnsi="Arial" w:cs="Arial"/>
                          <w:color w:val="262626"/>
                          <w:sz w:val="18"/>
                        </w:rPr>
                        <w:t>Teléfono</w:t>
                      </w:r>
                      <w:proofErr w:type="spellEnd"/>
                      <w:r>
                        <w:rPr>
                          <w:rFonts w:ascii="Arial" w:eastAsia="Arial" w:hAnsi="Arial" w:cs="Arial"/>
                          <w:color w:val="262626"/>
                          <w:sz w:val="18"/>
                        </w:rPr>
                        <w:t>}  [</w:t>
                      </w:r>
                      <w:proofErr w:type="gramEnd"/>
                      <w:r>
                        <w:rPr>
                          <w:rFonts w:ascii="Arial" w:eastAsia="Arial" w:hAnsi="Arial" w:cs="Arial"/>
                          <w:color w:val="262626"/>
                          <w:sz w:val="18"/>
                        </w:rPr>
                        <w:t>Fax}</w:t>
                      </w:r>
                      <w:r>
                        <w:rPr>
                          <w:rFonts w:ascii="Arial" w:eastAsia="Arial" w:hAnsi="Arial" w:cs="Arial"/>
                          <w:color w:val="262626"/>
                          <w:sz w:val="18"/>
                        </w:rPr>
                        <w:br/>
                        <w:t>[Sitio Web]</w:t>
                      </w:r>
                    </w:p>
                  </w:txbxContent>
                </v:textbox>
                <w10:wrap type="square" anchorx="page" anchory="page"/>
              </v:rect>
            </w:pict>
          </mc:Fallback>
        </mc:AlternateContent>
      </w:r>
      <w:r>
        <w:rPr>
          <w:noProof/>
        </w:rPr>
        <mc:AlternateContent>
          <mc:Choice Requires="wps">
            <w:drawing>
              <wp:anchor distT="0" distB="0" distL="114300" distR="114300" simplePos="0" relativeHeight="251668480" behindDoc="0" locked="0" layoutInCell="1" hidden="0" allowOverlap="1" wp14:anchorId="7339ABEC" wp14:editId="06856F9A">
                <wp:simplePos x="0" y="0"/>
                <wp:positionH relativeFrom="page">
                  <wp:posOffset>3652838</wp:posOffset>
                </wp:positionH>
                <wp:positionV relativeFrom="page">
                  <wp:posOffset>4378008</wp:posOffset>
                </wp:positionV>
                <wp:extent cx="2871470" cy="365760"/>
                <wp:effectExtent l="0" t="0" r="0" b="0"/>
                <wp:wrapSquare wrapText="bothSides" distT="0" distB="0" distL="114300" distR="114300"/>
                <wp:docPr id="2" name="Rectangle 2"/>
                <wp:cNvGraphicFramePr/>
                <a:graphic xmlns:a="http://schemas.openxmlformats.org/drawingml/2006/main">
                  <a:graphicData uri="http://schemas.microsoft.com/office/word/2010/wordprocessingShape">
                    <wps:wsp>
                      <wps:cNvSpPr/>
                      <wps:spPr>
                        <a:xfrm>
                          <a:off x="3915028" y="3601883"/>
                          <a:ext cx="2861945" cy="356235"/>
                        </a:xfrm>
                        <a:prstGeom prst="rect">
                          <a:avLst/>
                        </a:prstGeom>
                        <a:noFill/>
                        <a:ln>
                          <a:noFill/>
                        </a:ln>
                      </wps:spPr>
                      <wps:txbx>
                        <w:txbxContent>
                          <w:p w14:paraId="39C4DE29" w14:textId="77777777" w:rsidR="00E75D20" w:rsidRDefault="002B5A03">
                            <w:pPr>
                              <w:spacing w:after="60"/>
                              <w:jc w:val="center"/>
                              <w:textDirection w:val="btLr"/>
                            </w:pPr>
                            <w:r>
                              <w:rPr>
                                <w:rFonts w:ascii="Arial" w:eastAsia="Arial" w:hAnsi="Arial" w:cs="Arial"/>
                                <w:color w:val="FFFFFF"/>
                                <w:sz w:val="36"/>
                              </w:rPr>
                              <w:t xml:space="preserve">Horas de </w:t>
                            </w:r>
                            <w:proofErr w:type="spellStart"/>
                            <w:r>
                              <w:rPr>
                                <w:rFonts w:ascii="Arial" w:eastAsia="Arial" w:hAnsi="Arial" w:cs="Arial"/>
                                <w:color w:val="FFFFFF"/>
                                <w:sz w:val="36"/>
                              </w:rPr>
                              <w:t>Operación</w:t>
                            </w:r>
                            <w:proofErr w:type="spellEnd"/>
                          </w:p>
                        </w:txbxContent>
                      </wps:txbx>
                      <wps:bodyPr spcFirstLastPara="1" wrap="square" lIns="0" tIns="0" rIns="0" bIns="0" anchor="t" anchorCtr="0">
                        <a:noAutofit/>
                      </wps:bodyPr>
                    </wps:wsp>
                  </a:graphicData>
                </a:graphic>
              </wp:anchor>
            </w:drawing>
          </mc:Choice>
          <mc:Fallback>
            <w:pict>
              <v:rect w14:anchorId="7339ABEC" id="Rectangle 2" o:spid="_x0000_s1033" style="position:absolute;margin-left:287.65pt;margin-top:344.75pt;width:226.1pt;height:28.8pt;z-index:2516684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" filled="f" stroked="f">
                <v:textbox inset="0,0,0,0">
                  <w:txbxContent>
                    <w:p w14:paraId="39C4DE29" w14:textId="77777777" w:rsidR="00E75D20" w:rsidRDefault="002B5A03">
                      <w:pPr>
                        <w:spacing w:after="60"/>
                        <w:jc w:val="center"/>
                        <w:textDirection w:val="btLr"/>
                      </w:pPr>
                      <w:r>
                        <w:rPr>
                          <w:rFonts w:ascii="Arial" w:eastAsia="Arial" w:hAnsi="Arial" w:cs="Arial"/>
                          <w:color w:val="FFFFFF"/>
                          <w:sz w:val="36"/>
                        </w:rPr>
                        <w:t xml:space="preserve">Horas de </w:t>
                      </w:r>
                      <w:proofErr w:type="spellStart"/>
                      <w:r>
                        <w:rPr>
                          <w:rFonts w:ascii="Arial" w:eastAsia="Arial" w:hAnsi="Arial" w:cs="Arial"/>
                          <w:color w:val="FFFFFF"/>
                          <w:sz w:val="36"/>
                        </w:rPr>
                        <w:t>Operación</w:t>
                      </w:r>
                      <w:proofErr w:type="spellEnd"/>
                    </w:p>
                  </w:txbxContent>
                </v:textbox>
                <w10:wrap type="square" anchorx="page" anchory="page"/>
              </v:rect>
            </w:pict>
          </mc:Fallback>
        </mc:AlternateContent>
      </w:r>
      <w:r>
        <w:br w:type="page"/>
      </w:r>
      <w:r>
        <w:rPr>
          <w:noProof/>
        </w:rPr>
        <w:lastRenderedPageBreak/>
        <mc:AlternateContent>
          <mc:Choice Requires="wps">
            <w:drawing>
              <wp:anchor distT="0" distB="0" distL="114300" distR="114300" simplePos="0" relativeHeight="251669504" behindDoc="0" locked="0" layoutInCell="1" hidden="0" allowOverlap="1" wp14:anchorId="48172BF4" wp14:editId="3BFE14A5">
                <wp:simplePos x="0" y="0"/>
                <wp:positionH relativeFrom="page">
                  <wp:posOffset>3540694</wp:posOffset>
                </wp:positionH>
                <wp:positionV relativeFrom="page">
                  <wp:posOffset>533910</wp:posOffset>
                </wp:positionV>
                <wp:extent cx="2922019" cy="3343275"/>
                <wp:effectExtent l="0" t="0" r="0" b="0"/>
                <wp:wrapSquare wrapText="bothSides" distT="0" distB="0" distL="114300" distR="114300"/>
                <wp:docPr id="4" name="Rectangle 4"/>
                <wp:cNvGraphicFramePr/>
                <a:graphic xmlns:a="http://schemas.openxmlformats.org/drawingml/2006/main">
                  <a:graphicData uri="http://schemas.microsoft.com/office/word/2010/wordprocessingShape">
                    <wps:wsp>
                      <wps:cNvSpPr/>
                      <wps:spPr>
                        <a:xfrm>
                          <a:off x="3919473" y="2115102"/>
                          <a:ext cx="2853055" cy="3329796"/>
                        </a:xfrm>
                        <a:prstGeom prst="rect">
                          <a:avLst/>
                        </a:prstGeom>
                        <a:noFill/>
                        <a:ln>
                          <a:noFill/>
                        </a:ln>
                      </wps:spPr>
                      <wps:txbx>
                        <w:txbxContent>
                          <w:p w14:paraId="15B4CF12" w14:textId="77777777" w:rsidR="00E75D20" w:rsidRPr="00EA6615" w:rsidRDefault="002B5A03">
                            <w:pPr>
                              <w:spacing w:after="160"/>
                              <w:ind w:left="141" w:firstLine="141"/>
                              <w:textDirection w:val="btLr"/>
                              <w:rPr>
                                <w:lang w:val="es-ES"/>
                              </w:rPr>
                            </w:pPr>
                            <w:r w:rsidRPr="00EA6615">
                              <w:rPr>
                                <w:rFonts w:ascii="Arial" w:eastAsia="Arial" w:hAnsi="Arial" w:cs="Arial"/>
                                <w:color w:val="0D335E"/>
                                <w:sz w:val="36"/>
                                <w:lang w:val="es-ES"/>
                              </w:rPr>
                              <w:t xml:space="preserve">Centro de Oxígeno Hiperbárico </w:t>
                            </w:r>
                          </w:p>
                          <w:p w14:paraId="54789F15" w14:textId="77777777" w:rsidR="00E75D20" w:rsidRDefault="002B5A03">
                            <w:pPr>
                              <w:spacing w:after="110" w:line="255" w:lineRule="auto"/>
                              <w:textDirection w:val="btLr"/>
                            </w:pPr>
                            <w:r w:rsidRPr="00EA6615">
                              <w:rPr>
                                <w:rFonts w:ascii="Arial" w:eastAsia="Arial" w:hAnsi="Arial" w:cs="Arial"/>
                                <w:color w:val="262626"/>
                                <w:sz w:val="20"/>
                                <w:lang w:val="es-ES"/>
                              </w:rPr>
                              <w:t>La instalación del Servicio de Medicina Hiperbárica consta de 2 cámaras para una sola persona. La cámara mide aproximadamente 7 pies de largo y 2 1/2 pies de diámetro. Las paredes son de plástico acrílico transparente. Durante el tratamiento, se acuesta al</w:t>
                            </w:r>
                            <w:r w:rsidRPr="00EA6615">
                              <w:rPr>
                                <w:rFonts w:ascii="Arial" w:eastAsia="Arial" w:hAnsi="Arial" w:cs="Arial"/>
                                <w:color w:val="262626"/>
                                <w:sz w:val="20"/>
                                <w:lang w:val="es-ES"/>
                              </w:rPr>
                              <w:t xml:space="preserve"> paciente en una camilla dentro de la cámara. Toda la cámara está llena de oxígeno, por eso todo lo que debe hacer es respirar normalmente. Un micrófono abierto dentro de la cámara permite que el personal escuche todo lo que dice mientras está en la cámara</w:t>
                            </w:r>
                            <w:r w:rsidRPr="00EA6615">
                              <w:rPr>
                                <w:rFonts w:ascii="Arial" w:eastAsia="Arial" w:hAnsi="Arial" w:cs="Arial"/>
                                <w:color w:val="262626"/>
                                <w:sz w:val="20"/>
                                <w:lang w:val="es-ES"/>
                              </w:rPr>
                              <w:t xml:space="preserve">. Todos los pacientes son monitoreados de cerca por personal certificado por la junta y un médico capacitado en medicina hiperbárica. Durante un tratamiento, que suele durar unas 2 horas, puede dormir, escuchar música o ver la televisión. </w:t>
                            </w:r>
                            <w:proofErr w:type="spellStart"/>
                            <w:r>
                              <w:rPr>
                                <w:rFonts w:ascii="Arial" w:eastAsia="Arial" w:hAnsi="Arial" w:cs="Arial"/>
                                <w:color w:val="262626"/>
                                <w:sz w:val="20"/>
                              </w:rPr>
                              <w:t>Puede</w:t>
                            </w:r>
                            <w:proofErr w:type="spellEnd"/>
                            <w:r>
                              <w:rPr>
                                <w:rFonts w:ascii="Arial" w:eastAsia="Arial" w:hAnsi="Arial" w:cs="Arial"/>
                                <w:color w:val="262626"/>
                                <w:sz w:val="20"/>
                              </w:rPr>
                              <w:t xml:space="preserve"> </w:t>
                            </w:r>
                            <w:proofErr w:type="spellStart"/>
                            <w:r>
                              <w:rPr>
                                <w:rFonts w:ascii="Arial" w:eastAsia="Arial" w:hAnsi="Arial" w:cs="Arial"/>
                                <w:color w:val="262626"/>
                                <w:sz w:val="20"/>
                              </w:rPr>
                              <w:t>traer</w:t>
                            </w:r>
                            <w:proofErr w:type="spellEnd"/>
                            <w:r>
                              <w:rPr>
                                <w:rFonts w:ascii="Arial" w:eastAsia="Arial" w:hAnsi="Arial" w:cs="Arial"/>
                                <w:color w:val="262626"/>
                                <w:sz w:val="20"/>
                              </w:rPr>
                              <w:t xml:space="preserve"> sus </w:t>
                            </w:r>
                            <w:proofErr w:type="spellStart"/>
                            <w:r>
                              <w:rPr>
                                <w:rFonts w:ascii="Arial" w:eastAsia="Arial" w:hAnsi="Arial" w:cs="Arial"/>
                                <w:color w:val="262626"/>
                                <w:sz w:val="20"/>
                              </w:rPr>
                              <w:t>p</w:t>
                            </w:r>
                            <w:r>
                              <w:rPr>
                                <w:rFonts w:ascii="Arial" w:eastAsia="Arial" w:hAnsi="Arial" w:cs="Arial"/>
                                <w:color w:val="262626"/>
                                <w:sz w:val="20"/>
                              </w:rPr>
                              <w:t>ropios</w:t>
                            </w:r>
                            <w:proofErr w:type="spellEnd"/>
                            <w:r>
                              <w:rPr>
                                <w:rFonts w:ascii="Arial" w:eastAsia="Arial" w:hAnsi="Arial" w:cs="Arial"/>
                                <w:color w:val="262626"/>
                                <w:sz w:val="20"/>
                              </w:rPr>
                              <w:t xml:space="preserve"> videos o DVDs.</w:t>
                            </w:r>
                          </w:p>
                        </w:txbxContent>
                      </wps:txbx>
                      <wps:bodyPr spcFirstLastPara="1" wrap="square" lIns="0" tIns="0" rIns="0" bIns="0" anchor="t" anchorCtr="0">
                        <a:noAutofit/>
                      </wps:bodyPr>
                    </wps:wsp>
                  </a:graphicData>
                </a:graphic>
              </wp:anchor>
            </w:drawing>
          </mc:Choice>
          <mc:Fallback>
            <w:pict>
              <v:rect w14:anchorId="48172BF4" id="Rectangle 4" o:spid="_x0000_s1034" style="position:absolute;margin-left:278.8pt;margin-top:42.05pt;width:230.1pt;height:263.25pt;z-index:2516695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" filled="f" stroked="f">
                <v:textbox inset="0,0,0,0">
                  <w:txbxContent>
                    <w:p w14:paraId="15B4CF12" w14:textId="77777777" w:rsidR="00E75D20" w:rsidRPr="00EA6615" w:rsidRDefault="002B5A03">
                      <w:pPr>
                        <w:spacing w:after="160"/>
                        <w:ind w:left="141" w:firstLine="141"/>
                        <w:textDirection w:val="btLr"/>
                        <w:rPr>
                          <w:lang w:val="es-ES"/>
                        </w:rPr>
                      </w:pPr>
                      <w:r w:rsidRPr="00EA6615">
                        <w:rPr>
                          <w:rFonts w:ascii="Arial" w:eastAsia="Arial" w:hAnsi="Arial" w:cs="Arial"/>
                          <w:color w:val="0D335E"/>
                          <w:sz w:val="36"/>
                          <w:lang w:val="es-ES"/>
                        </w:rPr>
                        <w:t xml:space="preserve">Centro de Oxígeno Hiperbárico </w:t>
                      </w:r>
                    </w:p>
                    <w:p w14:paraId="54789F15" w14:textId="77777777" w:rsidR="00E75D20" w:rsidRDefault="002B5A03">
                      <w:pPr>
                        <w:spacing w:after="110" w:line="255" w:lineRule="auto"/>
                        <w:textDirection w:val="btLr"/>
                      </w:pPr>
                      <w:r w:rsidRPr="00EA6615">
                        <w:rPr>
                          <w:rFonts w:ascii="Arial" w:eastAsia="Arial" w:hAnsi="Arial" w:cs="Arial"/>
                          <w:color w:val="262626"/>
                          <w:sz w:val="20"/>
                          <w:lang w:val="es-ES"/>
                        </w:rPr>
                        <w:t>La instalación del Servicio de Medicina Hiperbárica consta de 2 cámaras para una sola persona. La cámara mide aproximadamente 7 pies de largo y 2 1/2 pies de diámetro. Las paredes son de plástico acrílico transparente. Durante el tratamiento, se acuesta al</w:t>
                      </w:r>
                      <w:r w:rsidRPr="00EA6615">
                        <w:rPr>
                          <w:rFonts w:ascii="Arial" w:eastAsia="Arial" w:hAnsi="Arial" w:cs="Arial"/>
                          <w:color w:val="262626"/>
                          <w:sz w:val="20"/>
                          <w:lang w:val="es-ES"/>
                        </w:rPr>
                        <w:t xml:space="preserve"> paciente en una camilla dentro de la cámara. Toda la cámara está llena de oxígeno, por eso todo lo que debe hacer es respirar normalmente. Un micrófono abierto dentro de la cámara permite que el personal escuche todo lo que dice mientras está en la cámara</w:t>
                      </w:r>
                      <w:r w:rsidRPr="00EA6615">
                        <w:rPr>
                          <w:rFonts w:ascii="Arial" w:eastAsia="Arial" w:hAnsi="Arial" w:cs="Arial"/>
                          <w:color w:val="262626"/>
                          <w:sz w:val="20"/>
                          <w:lang w:val="es-ES"/>
                        </w:rPr>
                        <w:t xml:space="preserve">. Todos los pacientes son monitoreados de cerca por personal certificado por la junta y un médico capacitado en medicina hiperbárica. Durante un tratamiento, que suele durar unas 2 horas, puede dormir, escuchar música o ver la televisión. </w:t>
                      </w:r>
                      <w:proofErr w:type="spellStart"/>
                      <w:r>
                        <w:rPr>
                          <w:rFonts w:ascii="Arial" w:eastAsia="Arial" w:hAnsi="Arial" w:cs="Arial"/>
                          <w:color w:val="262626"/>
                          <w:sz w:val="20"/>
                        </w:rPr>
                        <w:t>Puede</w:t>
                      </w:r>
                      <w:proofErr w:type="spellEnd"/>
                      <w:r>
                        <w:rPr>
                          <w:rFonts w:ascii="Arial" w:eastAsia="Arial" w:hAnsi="Arial" w:cs="Arial"/>
                          <w:color w:val="262626"/>
                          <w:sz w:val="20"/>
                        </w:rPr>
                        <w:t xml:space="preserve"> </w:t>
                      </w:r>
                      <w:proofErr w:type="spellStart"/>
                      <w:r>
                        <w:rPr>
                          <w:rFonts w:ascii="Arial" w:eastAsia="Arial" w:hAnsi="Arial" w:cs="Arial"/>
                          <w:color w:val="262626"/>
                          <w:sz w:val="20"/>
                        </w:rPr>
                        <w:t>traer</w:t>
                      </w:r>
                      <w:proofErr w:type="spellEnd"/>
                      <w:r>
                        <w:rPr>
                          <w:rFonts w:ascii="Arial" w:eastAsia="Arial" w:hAnsi="Arial" w:cs="Arial"/>
                          <w:color w:val="262626"/>
                          <w:sz w:val="20"/>
                        </w:rPr>
                        <w:t xml:space="preserve"> sus </w:t>
                      </w:r>
                      <w:proofErr w:type="spellStart"/>
                      <w:r>
                        <w:rPr>
                          <w:rFonts w:ascii="Arial" w:eastAsia="Arial" w:hAnsi="Arial" w:cs="Arial"/>
                          <w:color w:val="262626"/>
                          <w:sz w:val="20"/>
                        </w:rPr>
                        <w:t>p</w:t>
                      </w:r>
                      <w:r>
                        <w:rPr>
                          <w:rFonts w:ascii="Arial" w:eastAsia="Arial" w:hAnsi="Arial" w:cs="Arial"/>
                          <w:color w:val="262626"/>
                          <w:sz w:val="20"/>
                        </w:rPr>
                        <w:t>ropios</w:t>
                      </w:r>
                      <w:proofErr w:type="spellEnd"/>
                      <w:r>
                        <w:rPr>
                          <w:rFonts w:ascii="Arial" w:eastAsia="Arial" w:hAnsi="Arial" w:cs="Arial"/>
                          <w:color w:val="262626"/>
                          <w:sz w:val="20"/>
                        </w:rPr>
                        <w:t xml:space="preserve"> videos o DVDs.</w:t>
                      </w:r>
                    </w:p>
                  </w:txbxContent>
                </v:textbox>
                <w10:wrap type="square" anchorx="page" anchory="page"/>
              </v:rect>
            </w:pict>
          </mc:Fallback>
        </mc:AlternateContent>
      </w:r>
      <w:r>
        <w:rPr>
          <w:noProof/>
        </w:rPr>
        <mc:AlternateContent>
          <mc:Choice Requires="wps">
            <w:drawing>
              <wp:anchor distT="0" distB="0" distL="114300" distR="114300" simplePos="0" relativeHeight="251670528" behindDoc="0" locked="0" layoutInCell="1" hidden="0" allowOverlap="1" wp14:anchorId="1D6AD217" wp14:editId="260A6F29">
                <wp:simplePos x="0" y="0"/>
                <wp:positionH relativeFrom="page">
                  <wp:posOffset>3540694</wp:posOffset>
                </wp:positionH>
                <wp:positionV relativeFrom="page">
                  <wp:posOffset>3859871</wp:posOffset>
                </wp:positionV>
                <wp:extent cx="6062980" cy="3953291"/>
                <wp:effectExtent l="0" t="0" r="0" b="0"/>
                <wp:wrapSquare wrapText="bothSides" distT="0" distB="0" distL="114300" distR="114300"/>
                <wp:docPr id="10" name="Rectangle 10"/>
                <wp:cNvGraphicFramePr/>
                <a:graphic xmlns:a="http://schemas.openxmlformats.org/drawingml/2006/main">
                  <a:graphicData uri="http://schemas.microsoft.com/office/word/2010/wordprocessingShape">
                    <wps:wsp>
                      <wps:cNvSpPr/>
                      <wps:spPr>
                        <a:xfrm>
                          <a:off x="2319273" y="1981393"/>
                          <a:ext cx="6053455" cy="3597215"/>
                        </a:xfrm>
                        <a:prstGeom prst="rect">
                          <a:avLst/>
                        </a:prstGeom>
                        <a:noFill/>
                        <a:ln>
                          <a:noFill/>
                        </a:ln>
                      </wps:spPr>
                      <wps:txbx>
                        <w:txbxContent>
                          <w:p w14:paraId="53C02628" w14:textId="77777777" w:rsidR="00E75D20" w:rsidRPr="00EA6615" w:rsidRDefault="002B5A03">
                            <w:pPr>
                              <w:spacing w:after="160"/>
                              <w:textDirection w:val="btLr"/>
                              <w:rPr>
                                <w:lang w:val="es-ES"/>
                              </w:rPr>
                            </w:pPr>
                            <w:r w:rsidRPr="00EA6615">
                              <w:rPr>
                                <w:rFonts w:ascii="Arial" w:eastAsia="Arial" w:hAnsi="Arial" w:cs="Arial"/>
                                <w:color w:val="0D335E"/>
                                <w:sz w:val="32"/>
                                <w:lang w:val="es-ES"/>
                              </w:rPr>
                              <w:t>¿Cuáles son los Efectos?</w:t>
                            </w:r>
                          </w:p>
                          <w:p w14:paraId="0D84B91B" w14:textId="77777777" w:rsidR="00E75D20" w:rsidRPr="00EA6615" w:rsidRDefault="002B5A03">
                            <w:pPr>
                              <w:spacing w:after="110" w:line="255" w:lineRule="auto"/>
                              <w:textDirection w:val="btLr"/>
                              <w:rPr>
                                <w:lang w:val="es-ES"/>
                              </w:rPr>
                            </w:pPr>
                            <w:r w:rsidRPr="00EA6615">
                              <w:rPr>
                                <w:rFonts w:ascii="Arial" w:eastAsia="Arial" w:hAnsi="Arial" w:cs="Arial"/>
                                <w:color w:val="262626"/>
                                <w:sz w:val="20"/>
                                <w:lang w:val="es-ES"/>
                              </w:rPr>
                              <w:t>El tratamiento es indoloro. Al principio y al final de su tratamiento, puede notar una sensación de “llenura” en sus oídos, muy parecida a la sensación de cambiar de altitud en un avión, conducir en las mon</w:t>
                            </w:r>
                            <w:r w:rsidRPr="00EA6615">
                              <w:rPr>
                                <w:rFonts w:ascii="Arial" w:eastAsia="Arial" w:hAnsi="Arial" w:cs="Arial"/>
                                <w:color w:val="262626"/>
                                <w:sz w:val="20"/>
                                <w:lang w:val="es-ES"/>
                              </w:rPr>
                              <w:t>tañas o bucear bajo el agua. A medida que sus tímpanos responden a la presión cambiante, es posible que escuche ruidos de "estallido" o "crepitación". Por lo general, no es doloroso, pero si no se despeja completamente los oídos, puede desarrollar dolor de</w:t>
                            </w:r>
                            <w:r w:rsidRPr="00EA6615">
                              <w:rPr>
                                <w:rFonts w:ascii="Arial" w:eastAsia="Arial" w:hAnsi="Arial" w:cs="Arial"/>
                                <w:color w:val="262626"/>
                                <w:sz w:val="20"/>
                                <w:lang w:val="es-ES"/>
                              </w:rPr>
                              <w:t xml:space="preserve"> oído. Para despejarse o taparse los oídos, tendrá una botella de agua en la cámara para ayudarlo a tragar. También te trataremos con un spray descongestionante antes de cada tratamiento.</w:t>
                            </w:r>
                          </w:p>
                          <w:p w14:paraId="37BDFBDA" w14:textId="77777777" w:rsidR="00E75D20" w:rsidRPr="00EA6615" w:rsidRDefault="002B5A03">
                            <w:pPr>
                              <w:spacing w:after="110" w:line="255" w:lineRule="auto"/>
                              <w:textDirection w:val="btLr"/>
                              <w:rPr>
                                <w:lang w:val="es-ES"/>
                              </w:rPr>
                            </w:pPr>
                            <w:r w:rsidRPr="00EA6615">
                              <w:rPr>
                                <w:rFonts w:ascii="Arial" w:eastAsia="Arial" w:hAnsi="Arial" w:cs="Arial"/>
                                <w:color w:val="262626"/>
                                <w:sz w:val="20"/>
                                <w:lang w:val="es-ES"/>
                              </w:rPr>
                              <w:t>Después de ingresar a la cámara, la puerta se cierra y comienza la c</w:t>
                            </w:r>
                            <w:r w:rsidRPr="00EA6615">
                              <w:rPr>
                                <w:rFonts w:ascii="Arial" w:eastAsia="Arial" w:hAnsi="Arial" w:cs="Arial"/>
                                <w:color w:val="262626"/>
                                <w:sz w:val="20"/>
                                <w:lang w:val="es-ES"/>
                              </w:rPr>
                              <w:t>ompresión del oxígeno en el interior. Puedes tener una sensación tibia por un momento hasta alcanzar la profundidad de tratamiento deseada. Después de 10 a 15 minutos, la compresión está completa y la sensación habitual de llenura en los oídos desaparecerá</w:t>
                            </w:r>
                            <w:r w:rsidRPr="00EA6615">
                              <w:rPr>
                                <w:rFonts w:ascii="Arial" w:eastAsia="Arial" w:hAnsi="Arial" w:cs="Arial"/>
                                <w:color w:val="262626"/>
                                <w:sz w:val="20"/>
                                <w:lang w:val="es-ES"/>
                              </w:rPr>
                              <w:t xml:space="preserve">. Seguirá respirando oxígeno durante 90 minutos. Después de 90 minutos, el tratamiento llegará a su fin. Es posible que vuelva a notar un "estallido" o una plenitud en los oídos. En raras ocasiones, los pacientes se sentirán mareados durante unos momentos </w:t>
                            </w:r>
                            <w:r w:rsidRPr="00EA6615">
                              <w:rPr>
                                <w:rFonts w:ascii="Arial" w:eastAsia="Arial" w:hAnsi="Arial" w:cs="Arial"/>
                                <w:color w:val="262626"/>
                                <w:sz w:val="20"/>
                                <w:lang w:val="es-ES"/>
                              </w:rPr>
                              <w:t xml:space="preserve">después del tratamiento. Esto termina rápidamente y no interfiere con la actividad normal. Si usa anteojos para leer, es posible que tenga algunas semanas en las que pueda leer sin sus anteojos. Si su vista está normal, su visión de lectura puede empeorar </w:t>
                            </w:r>
                            <w:r w:rsidRPr="00EA6615">
                              <w:rPr>
                                <w:rFonts w:ascii="Arial" w:eastAsia="Arial" w:hAnsi="Arial" w:cs="Arial"/>
                                <w:color w:val="262626"/>
                                <w:sz w:val="20"/>
                                <w:lang w:val="es-ES"/>
                              </w:rPr>
                              <w:t>temporalmente. Esto no duele de ninguna manera y es temporal. No deseche sus viejos lentes correctivos.</w:t>
                            </w:r>
                          </w:p>
                          <w:p w14:paraId="0E73B922" w14:textId="77777777" w:rsidR="00E75D20" w:rsidRPr="00EA6615" w:rsidRDefault="002B5A03">
                            <w:pPr>
                              <w:spacing w:after="110" w:line="255" w:lineRule="auto"/>
                              <w:textDirection w:val="btLr"/>
                              <w:rPr>
                                <w:lang w:val="es-ES"/>
                              </w:rPr>
                            </w:pPr>
                            <w:r w:rsidRPr="00EA6615">
                              <w:rPr>
                                <w:rFonts w:ascii="Arial" w:eastAsia="Arial" w:hAnsi="Arial" w:cs="Arial"/>
                                <w:color w:val="262626"/>
                                <w:sz w:val="20"/>
                                <w:lang w:val="es-ES"/>
                              </w:rPr>
                              <w:t>El ritmo cardíaco se controla de forma rutinaria en todos los pacientes durante el primer tratamiento. Para los pacientes con una afección cardíaca pree</w:t>
                            </w:r>
                            <w:r w:rsidRPr="00EA6615">
                              <w:rPr>
                                <w:rFonts w:ascii="Arial" w:eastAsia="Arial" w:hAnsi="Arial" w:cs="Arial"/>
                                <w:color w:val="262626"/>
                                <w:sz w:val="20"/>
                                <w:lang w:val="es-ES"/>
                              </w:rPr>
                              <w:t>xistente, se puede realizar un seguimiento con cada tratamiento. Si es diabético, será necesario tomar su nivel de azúcar en la sangre antes y después de cada tratamiento.</w:t>
                            </w:r>
                          </w:p>
                        </w:txbxContent>
                      </wps:txbx>
                      <wps:bodyPr spcFirstLastPara="1" wrap="square" lIns="0" tIns="0" rIns="0" bIns="0" anchor="t" anchorCtr="0">
                        <a:noAutofit/>
                      </wps:bodyPr>
                    </wps:wsp>
                  </a:graphicData>
                </a:graphic>
              </wp:anchor>
            </w:drawing>
          </mc:Choice>
          <mc:Fallback>
            <w:pict>
              <v:rect w14:anchorId="1D6AD217" id="Rectangle 10" o:spid="_x0000_s1035" style="position:absolute;margin-left:278.8pt;margin-top:303.95pt;width:477.4pt;height:311.3pt;z-index:2516705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" filled="f" stroked="f">
                <v:textbox inset="0,0,0,0">
                  <w:txbxContent>
                    <w:p w14:paraId="53C02628" w14:textId="77777777" w:rsidR="00E75D20" w:rsidRPr="00EA6615" w:rsidRDefault="002B5A03">
                      <w:pPr>
                        <w:spacing w:after="160"/>
                        <w:textDirection w:val="btLr"/>
                        <w:rPr>
                          <w:lang w:val="es-ES"/>
                        </w:rPr>
                      </w:pPr>
                      <w:r w:rsidRPr="00EA6615">
                        <w:rPr>
                          <w:rFonts w:ascii="Arial" w:eastAsia="Arial" w:hAnsi="Arial" w:cs="Arial"/>
                          <w:color w:val="0D335E"/>
                          <w:sz w:val="32"/>
                          <w:lang w:val="es-ES"/>
                        </w:rPr>
                        <w:t>¿Cuáles son los Efectos?</w:t>
                      </w:r>
                    </w:p>
                    <w:p w14:paraId="0D84B91B" w14:textId="77777777" w:rsidR="00E75D20" w:rsidRPr="00EA6615" w:rsidRDefault="002B5A03">
                      <w:pPr>
                        <w:spacing w:after="110" w:line="255" w:lineRule="auto"/>
                        <w:textDirection w:val="btLr"/>
                        <w:rPr>
                          <w:lang w:val="es-ES"/>
                        </w:rPr>
                      </w:pPr>
                      <w:r w:rsidRPr="00EA6615">
                        <w:rPr>
                          <w:rFonts w:ascii="Arial" w:eastAsia="Arial" w:hAnsi="Arial" w:cs="Arial"/>
                          <w:color w:val="262626"/>
                          <w:sz w:val="20"/>
                          <w:lang w:val="es-ES"/>
                        </w:rPr>
                        <w:t>El tratamiento es indoloro. Al principio y al final de su tratamiento, puede notar una sensación de “llenura” en sus oídos, muy parecida a la sensación de cambiar de altitud en un avión, conducir en las mon</w:t>
                      </w:r>
                      <w:r w:rsidRPr="00EA6615">
                        <w:rPr>
                          <w:rFonts w:ascii="Arial" w:eastAsia="Arial" w:hAnsi="Arial" w:cs="Arial"/>
                          <w:color w:val="262626"/>
                          <w:sz w:val="20"/>
                          <w:lang w:val="es-ES"/>
                        </w:rPr>
                        <w:t>tañas o bucear bajo el agua. A medida que sus tímpanos responden a la presión cambiante, es posible que escuche ruidos de "estallido" o "crepitación". Por lo general, no es doloroso, pero si no se despeja completamente los oídos, puede desarrollar dolor de</w:t>
                      </w:r>
                      <w:r w:rsidRPr="00EA6615">
                        <w:rPr>
                          <w:rFonts w:ascii="Arial" w:eastAsia="Arial" w:hAnsi="Arial" w:cs="Arial"/>
                          <w:color w:val="262626"/>
                          <w:sz w:val="20"/>
                          <w:lang w:val="es-ES"/>
                        </w:rPr>
                        <w:t xml:space="preserve"> oído. Para despejarse o taparse los oídos, tendrá una botella de agua en la cámara para ayudarlo a tragar. También te trataremos con un spray descongestionante antes de cada tratamiento.</w:t>
                      </w:r>
                    </w:p>
                    <w:p w14:paraId="37BDFBDA" w14:textId="77777777" w:rsidR="00E75D20" w:rsidRPr="00EA6615" w:rsidRDefault="002B5A03">
                      <w:pPr>
                        <w:spacing w:after="110" w:line="255" w:lineRule="auto"/>
                        <w:textDirection w:val="btLr"/>
                        <w:rPr>
                          <w:lang w:val="es-ES"/>
                        </w:rPr>
                      </w:pPr>
                      <w:r w:rsidRPr="00EA6615">
                        <w:rPr>
                          <w:rFonts w:ascii="Arial" w:eastAsia="Arial" w:hAnsi="Arial" w:cs="Arial"/>
                          <w:color w:val="262626"/>
                          <w:sz w:val="20"/>
                          <w:lang w:val="es-ES"/>
                        </w:rPr>
                        <w:t>Después de ingresar a la cámara, la puerta se cierra y comienza la c</w:t>
                      </w:r>
                      <w:r w:rsidRPr="00EA6615">
                        <w:rPr>
                          <w:rFonts w:ascii="Arial" w:eastAsia="Arial" w:hAnsi="Arial" w:cs="Arial"/>
                          <w:color w:val="262626"/>
                          <w:sz w:val="20"/>
                          <w:lang w:val="es-ES"/>
                        </w:rPr>
                        <w:t>ompresión del oxígeno en el interior. Puedes tener una sensación tibia por un momento hasta alcanzar la profundidad de tratamiento deseada. Después de 10 a 15 minutos, la compresión está completa y la sensación habitual de llenura en los oídos desaparecerá</w:t>
                      </w:r>
                      <w:r w:rsidRPr="00EA6615">
                        <w:rPr>
                          <w:rFonts w:ascii="Arial" w:eastAsia="Arial" w:hAnsi="Arial" w:cs="Arial"/>
                          <w:color w:val="262626"/>
                          <w:sz w:val="20"/>
                          <w:lang w:val="es-ES"/>
                        </w:rPr>
                        <w:t xml:space="preserve">. Seguirá respirando oxígeno durante 90 minutos. Después de 90 minutos, el tratamiento llegará a su fin. Es posible que vuelva a notar un "estallido" o una plenitud en los oídos. En raras ocasiones, los pacientes se sentirán mareados durante unos momentos </w:t>
                      </w:r>
                      <w:r w:rsidRPr="00EA6615">
                        <w:rPr>
                          <w:rFonts w:ascii="Arial" w:eastAsia="Arial" w:hAnsi="Arial" w:cs="Arial"/>
                          <w:color w:val="262626"/>
                          <w:sz w:val="20"/>
                          <w:lang w:val="es-ES"/>
                        </w:rPr>
                        <w:t xml:space="preserve">después del tratamiento. Esto termina rápidamente y no interfiere con la actividad normal. Si usa anteojos para leer, es posible que tenga algunas semanas en las que pueda leer sin sus anteojos. Si su vista está normal, su visión de lectura puede empeorar </w:t>
                      </w:r>
                      <w:r w:rsidRPr="00EA6615">
                        <w:rPr>
                          <w:rFonts w:ascii="Arial" w:eastAsia="Arial" w:hAnsi="Arial" w:cs="Arial"/>
                          <w:color w:val="262626"/>
                          <w:sz w:val="20"/>
                          <w:lang w:val="es-ES"/>
                        </w:rPr>
                        <w:t>temporalmente. Esto no duele de ninguna manera y es temporal. No deseche sus viejos lentes correctivos.</w:t>
                      </w:r>
                    </w:p>
                    <w:p w14:paraId="0E73B922" w14:textId="77777777" w:rsidR="00E75D20" w:rsidRPr="00EA6615" w:rsidRDefault="002B5A03">
                      <w:pPr>
                        <w:spacing w:after="110" w:line="255" w:lineRule="auto"/>
                        <w:textDirection w:val="btLr"/>
                        <w:rPr>
                          <w:lang w:val="es-ES"/>
                        </w:rPr>
                      </w:pPr>
                      <w:r w:rsidRPr="00EA6615">
                        <w:rPr>
                          <w:rFonts w:ascii="Arial" w:eastAsia="Arial" w:hAnsi="Arial" w:cs="Arial"/>
                          <w:color w:val="262626"/>
                          <w:sz w:val="20"/>
                          <w:lang w:val="es-ES"/>
                        </w:rPr>
                        <w:t>El ritmo cardíaco se controla de forma rutinaria en todos los pacientes durante el primer tratamiento. Para los pacientes con una afección cardíaca pree</w:t>
                      </w:r>
                      <w:r w:rsidRPr="00EA6615">
                        <w:rPr>
                          <w:rFonts w:ascii="Arial" w:eastAsia="Arial" w:hAnsi="Arial" w:cs="Arial"/>
                          <w:color w:val="262626"/>
                          <w:sz w:val="20"/>
                          <w:lang w:val="es-ES"/>
                        </w:rPr>
                        <w:t>xistente, se puede realizar un seguimiento con cada tratamiento. Si es diabético, será necesario tomar su nivel de azúcar en la sangre antes y después de cada tratamiento.</w:t>
                      </w:r>
                    </w:p>
                  </w:txbxContent>
                </v:textbox>
                <w10:wrap type="square" anchorx="page" anchory="page"/>
              </v:rect>
            </w:pict>
          </mc:Fallback>
        </mc:AlternateContent>
      </w:r>
      <w:r>
        <w:rPr>
          <w:noProof/>
        </w:rPr>
        <mc:AlternateContent>
          <mc:Choice Requires="wps">
            <w:drawing>
              <wp:anchor distT="0" distB="0" distL="114300" distR="114300" simplePos="0" relativeHeight="251671552" behindDoc="0" locked="0" layoutInCell="1" hidden="0" allowOverlap="1" wp14:anchorId="79573136" wp14:editId="2107E319">
                <wp:simplePos x="0" y="0"/>
                <wp:positionH relativeFrom="page">
                  <wp:posOffset>6995574</wp:posOffset>
                </wp:positionH>
                <wp:positionV relativeFrom="page">
                  <wp:posOffset>533910</wp:posOffset>
                </wp:positionV>
                <wp:extent cx="2524125" cy="2994025"/>
                <wp:effectExtent l="0" t="0" r="0" b="0"/>
                <wp:wrapSquare wrapText="bothSides" distT="0" distB="0" distL="114300" distR="114300"/>
                <wp:docPr id="15" name="Rectangle 15"/>
                <wp:cNvGraphicFramePr/>
                <a:graphic xmlns:a="http://schemas.openxmlformats.org/drawingml/2006/main">
                  <a:graphicData uri="http://schemas.microsoft.com/office/word/2010/wordprocessingShape">
                    <wps:wsp>
                      <wps:cNvSpPr/>
                      <wps:spPr>
                        <a:xfrm>
                          <a:off x="4088700" y="2287750"/>
                          <a:ext cx="2514600" cy="2984500"/>
                        </a:xfrm>
                        <a:prstGeom prst="rect">
                          <a:avLst/>
                        </a:prstGeom>
                        <a:noFill/>
                        <a:ln>
                          <a:noFill/>
                        </a:ln>
                      </wps:spPr>
                      <wps:txbx>
                        <w:txbxContent>
                          <w:p w14:paraId="6502AD81" w14:textId="77777777" w:rsidR="00E75D20" w:rsidRPr="00EA6615" w:rsidRDefault="002B5A03">
                            <w:pPr>
                              <w:spacing w:after="160"/>
                              <w:ind w:left="141" w:firstLine="141"/>
                              <w:textDirection w:val="btLr"/>
                              <w:rPr>
                                <w:lang w:val="es-ES"/>
                              </w:rPr>
                            </w:pPr>
                            <w:r w:rsidRPr="00EA6615">
                              <w:rPr>
                                <w:rFonts w:ascii="Arial" w:eastAsia="Arial" w:hAnsi="Arial" w:cs="Arial"/>
                                <w:color w:val="0D335E"/>
                                <w:sz w:val="36"/>
                                <w:lang w:val="es-ES"/>
                              </w:rPr>
                              <w:t>Duración del Tratamiento</w:t>
                            </w:r>
                          </w:p>
                          <w:p w14:paraId="32C71591" w14:textId="77777777" w:rsidR="00E75D20" w:rsidRPr="00EA6615" w:rsidRDefault="002B5A03">
                            <w:pPr>
                              <w:spacing w:after="110" w:line="255" w:lineRule="auto"/>
                              <w:textDirection w:val="btLr"/>
                              <w:rPr>
                                <w:lang w:val="es-ES"/>
                              </w:rPr>
                            </w:pPr>
                            <w:r w:rsidRPr="00EA6615">
                              <w:rPr>
                                <w:rFonts w:ascii="Arial" w:eastAsia="Arial" w:hAnsi="Arial" w:cs="Arial"/>
                                <w:color w:val="262626"/>
                                <w:sz w:val="22"/>
                                <w:lang w:val="es-ES"/>
                              </w:rPr>
                              <w:t xml:space="preserve">El número de tratamientos hiperbáricos está determinado por la condición que se está tratando. Los tratamientos pueden variar de 1 a 40, dependiendo del diagnóstico. Los tratamientos se programan diariamente y ocasionalmente dos veces al día. Es vital que </w:t>
                            </w:r>
                            <w:r w:rsidRPr="00EA6615">
                              <w:rPr>
                                <w:rFonts w:ascii="Arial" w:eastAsia="Arial" w:hAnsi="Arial" w:cs="Arial"/>
                                <w:color w:val="262626"/>
                                <w:sz w:val="22"/>
                                <w:lang w:val="es-ES"/>
                              </w:rPr>
                              <w:t xml:space="preserve">llegue a tiempo a los tratamientos, ya que cualquier retraso afectará el tratamiento de otros pacientes, así como el suyo propio. </w:t>
                            </w:r>
                          </w:p>
                          <w:p w14:paraId="1A931E24" w14:textId="77777777" w:rsidR="00E75D20" w:rsidRPr="00EA6615" w:rsidRDefault="00E75D20">
                            <w:pPr>
                              <w:spacing w:after="110" w:line="255" w:lineRule="auto"/>
                              <w:textDirection w:val="btLr"/>
                              <w:rPr>
                                <w:lang w:val="es-ES"/>
                              </w:rPr>
                            </w:pPr>
                          </w:p>
                        </w:txbxContent>
                      </wps:txbx>
                      <wps:bodyPr spcFirstLastPara="1" wrap="square" lIns="0" tIns="0" rIns="0" bIns="0" anchor="t" anchorCtr="0">
                        <a:noAutofit/>
                      </wps:bodyPr>
                    </wps:wsp>
                  </a:graphicData>
                </a:graphic>
              </wp:anchor>
            </w:drawing>
          </mc:Choice>
          <mc:Fallback>
            <w:pict>
              <v:rect w14:anchorId="79573136" id="Rectangle 15" o:spid="_x0000_s1036" style="position:absolute;margin-left:550.85pt;margin-top:42.05pt;width:198.75pt;height:235.75pt;z-index:2516715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" filled="f" stroked="f">
                <v:textbox inset="0,0,0,0">
                  <w:txbxContent>
                    <w:p w14:paraId="6502AD81" w14:textId="77777777" w:rsidR="00E75D20" w:rsidRPr="00EA6615" w:rsidRDefault="002B5A03">
                      <w:pPr>
                        <w:spacing w:after="160"/>
                        <w:ind w:left="141" w:firstLine="141"/>
                        <w:textDirection w:val="btLr"/>
                        <w:rPr>
                          <w:lang w:val="es-ES"/>
                        </w:rPr>
                      </w:pPr>
                      <w:r w:rsidRPr="00EA6615">
                        <w:rPr>
                          <w:rFonts w:ascii="Arial" w:eastAsia="Arial" w:hAnsi="Arial" w:cs="Arial"/>
                          <w:color w:val="0D335E"/>
                          <w:sz w:val="36"/>
                          <w:lang w:val="es-ES"/>
                        </w:rPr>
                        <w:t>Duración del Tratamiento</w:t>
                      </w:r>
                    </w:p>
                    <w:p w14:paraId="32C71591" w14:textId="77777777" w:rsidR="00E75D20" w:rsidRPr="00EA6615" w:rsidRDefault="002B5A03">
                      <w:pPr>
                        <w:spacing w:after="110" w:line="255" w:lineRule="auto"/>
                        <w:textDirection w:val="btLr"/>
                        <w:rPr>
                          <w:lang w:val="es-ES"/>
                        </w:rPr>
                      </w:pPr>
                      <w:r w:rsidRPr="00EA6615">
                        <w:rPr>
                          <w:rFonts w:ascii="Arial" w:eastAsia="Arial" w:hAnsi="Arial" w:cs="Arial"/>
                          <w:color w:val="262626"/>
                          <w:sz w:val="22"/>
                          <w:lang w:val="es-ES"/>
                        </w:rPr>
                        <w:t xml:space="preserve">El número de tratamientos hiperbáricos está determinado por la condición que se está tratando. Los tratamientos pueden variar de 1 a 40, dependiendo del diagnóstico. Los tratamientos se programan diariamente y ocasionalmente dos veces al día. Es vital que </w:t>
                      </w:r>
                      <w:r w:rsidRPr="00EA6615">
                        <w:rPr>
                          <w:rFonts w:ascii="Arial" w:eastAsia="Arial" w:hAnsi="Arial" w:cs="Arial"/>
                          <w:color w:val="262626"/>
                          <w:sz w:val="22"/>
                          <w:lang w:val="es-ES"/>
                        </w:rPr>
                        <w:t xml:space="preserve">llegue a tiempo a los tratamientos, ya que cualquier retraso afectará el tratamiento de otros pacientes, así como el suyo propio. </w:t>
                      </w:r>
                    </w:p>
                    <w:p w14:paraId="1A931E24" w14:textId="77777777" w:rsidR="00E75D20" w:rsidRPr="00EA6615" w:rsidRDefault="00E75D20">
                      <w:pPr>
                        <w:spacing w:after="110" w:line="255" w:lineRule="auto"/>
                        <w:textDirection w:val="btLr"/>
                        <w:rPr>
                          <w:lang w:val="es-ES"/>
                        </w:rPr>
                      </w:pPr>
                    </w:p>
                  </w:txbxContent>
                </v:textbox>
                <w10:wrap type="square" anchorx="page" anchory="page"/>
              </v:rect>
            </w:pict>
          </mc:Fallback>
        </mc:AlternateContent>
      </w:r>
      <w:r>
        <w:rPr>
          <w:noProof/>
        </w:rPr>
        <w:drawing>
          <wp:anchor distT="0" distB="0" distL="118745" distR="118745" simplePos="0" relativeHeight="251672576" behindDoc="0" locked="0" layoutInCell="1" hidden="0" allowOverlap="1" wp14:anchorId="46A000EF" wp14:editId="0350BC47">
            <wp:simplePos x="0" y="0"/>
            <wp:positionH relativeFrom="page">
              <wp:posOffset>495300</wp:posOffset>
            </wp:positionH>
            <wp:positionV relativeFrom="page">
              <wp:posOffset>5391965</wp:posOffset>
            </wp:positionV>
            <wp:extent cx="2344420" cy="1243330"/>
            <wp:effectExtent l="28575" t="28575" r="28575" b="28575"/>
            <wp:wrapSquare wrapText="bothSides" distT="0" distB="0" distL="118745" distR="118745"/>
            <wp:docPr id="2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9"/>
                    <a:srcRect l="33272"/>
                    <a:stretch>
                      <a:fillRect/>
                    </a:stretch>
                  </pic:blipFill>
                  <pic:spPr>
                    <a:xfrm>
                      <a:off x="0" y="0"/>
                      <a:ext cx="2344420" cy="1243330"/>
                    </a:xfrm>
                    <a:prstGeom prst="rect">
                      <a:avLst/>
                    </a:prstGeom>
                    <a:ln w="28575">
                      <a:solidFill>
                        <a:srgbClr val="4083CF"/>
                      </a:solidFill>
                      <a:prstDash val="solid"/>
                    </a:ln>
                  </pic:spPr>
                </pic:pic>
              </a:graphicData>
            </a:graphic>
          </wp:anchor>
        </w:drawing>
      </w:r>
      <w:r>
        <w:rPr>
          <w:noProof/>
        </w:rPr>
        <mc:AlternateContent>
          <mc:Choice Requires="wps">
            <w:drawing>
              <wp:anchor distT="0" distB="0" distL="114300" distR="114300" simplePos="0" relativeHeight="251673600" behindDoc="0" locked="0" layoutInCell="1" hidden="0" allowOverlap="1" wp14:anchorId="4B538F0A" wp14:editId="5FA342A8">
                <wp:simplePos x="0" y="0"/>
                <wp:positionH relativeFrom="page">
                  <wp:posOffset>452438</wp:posOffset>
                </wp:positionH>
                <wp:positionV relativeFrom="page">
                  <wp:posOffset>452438</wp:posOffset>
                </wp:positionV>
                <wp:extent cx="2414270" cy="5375275"/>
                <wp:effectExtent l="0" t="0" r="0" b="0"/>
                <wp:wrapSquare wrapText="bothSides" distT="0" distB="0" distL="114300" distR="114300"/>
                <wp:docPr id="9" name="Rectangle 9"/>
                <wp:cNvGraphicFramePr/>
                <a:graphic xmlns:a="http://schemas.openxmlformats.org/drawingml/2006/main">
                  <a:graphicData uri="http://schemas.microsoft.com/office/word/2010/wordprocessingShape">
                    <wps:wsp>
                      <wps:cNvSpPr/>
                      <wps:spPr>
                        <a:xfrm>
                          <a:off x="4143628" y="1097125"/>
                          <a:ext cx="2404745" cy="5365750"/>
                        </a:xfrm>
                        <a:prstGeom prst="rect">
                          <a:avLst/>
                        </a:prstGeom>
                        <a:noFill/>
                        <a:ln>
                          <a:noFill/>
                        </a:ln>
                      </wps:spPr>
                      <wps:txbx>
                        <w:txbxContent>
                          <w:p w14:paraId="7D96F7A0" w14:textId="77777777" w:rsidR="00E75D20" w:rsidRPr="00EA6615" w:rsidRDefault="002B5A03">
                            <w:pPr>
                              <w:spacing w:after="160"/>
                              <w:ind w:left="187" w:firstLine="141"/>
                              <w:textDirection w:val="btLr"/>
                              <w:rPr>
                                <w:lang w:val="es-ES"/>
                              </w:rPr>
                            </w:pPr>
                            <w:r w:rsidRPr="00EA6615">
                              <w:rPr>
                                <w:rFonts w:ascii="Arial" w:eastAsia="Arial" w:hAnsi="Arial" w:cs="Arial"/>
                                <w:color w:val="0D335E"/>
                                <w:sz w:val="32"/>
                                <w:lang w:val="es-ES"/>
                              </w:rPr>
                              <w:t>¿Qué es la Terapia de Oxígeno Hiperbárico?</w:t>
                            </w:r>
                          </w:p>
                          <w:p w14:paraId="23A6A7EB" w14:textId="77777777" w:rsidR="00E75D20" w:rsidRPr="00EA6615" w:rsidRDefault="002B5A03">
                            <w:pPr>
                              <w:spacing w:after="110" w:line="255" w:lineRule="auto"/>
                              <w:textDirection w:val="btLr"/>
                              <w:rPr>
                                <w:lang w:val="es-ES"/>
                              </w:rPr>
                            </w:pPr>
                            <w:r w:rsidRPr="00EA6615">
                              <w:rPr>
                                <w:rFonts w:ascii="Arial" w:eastAsia="Arial" w:hAnsi="Arial" w:cs="Arial"/>
                                <w:color w:val="262626"/>
                                <w:sz w:val="20"/>
                                <w:lang w:val="es-ES"/>
                              </w:rPr>
                              <w:t>El oxígeno hiperbárico es un tratamiento médico en el que el paciente respira oxígeno puro bajo presión aumentada.</w:t>
                            </w:r>
                          </w:p>
                          <w:p w14:paraId="4B84A056" w14:textId="77777777" w:rsidR="00E75D20" w:rsidRPr="00EA6615" w:rsidRDefault="002B5A03">
                            <w:pPr>
                              <w:spacing w:after="110" w:line="255" w:lineRule="auto"/>
                              <w:textDirection w:val="btLr"/>
                              <w:rPr>
                                <w:lang w:val="es-ES"/>
                              </w:rPr>
                            </w:pPr>
                            <w:r w:rsidRPr="00EA6615">
                              <w:rPr>
                                <w:rFonts w:ascii="Arial" w:eastAsia="Arial" w:hAnsi="Arial" w:cs="Arial"/>
                                <w:color w:val="262626"/>
                                <w:sz w:val="20"/>
                                <w:lang w:val="es-ES"/>
                              </w:rPr>
                              <w:t>Se administra en una cámara de una sola persona y es el tratamiento para muchas condiciones médicas y quirúrgicas. Puede ser el tratamiento p</w:t>
                            </w:r>
                            <w:r w:rsidRPr="00EA6615">
                              <w:rPr>
                                <w:rFonts w:ascii="Arial" w:eastAsia="Arial" w:hAnsi="Arial" w:cs="Arial"/>
                                <w:color w:val="262626"/>
                                <w:sz w:val="20"/>
                                <w:lang w:val="es-ES"/>
                              </w:rPr>
                              <w:t>rincipal para ciertas afecciones, pero generalmente es parte de un plan general de atención que incluye cirugía, antibióticos u otra terapia.</w:t>
                            </w:r>
                          </w:p>
                          <w:p w14:paraId="3A07E566" w14:textId="77777777" w:rsidR="00E75D20" w:rsidRPr="00EA6615" w:rsidRDefault="002B5A03">
                            <w:pPr>
                              <w:spacing w:after="110" w:line="255" w:lineRule="auto"/>
                              <w:textDirection w:val="btLr"/>
                              <w:rPr>
                                <w:lang w:val="es-ES"/>
                              </w:rPr>
                            </w:pPr>
                            <w:r w:rsidRPr="00EA6615">
                              <w:rPr>
                                <w:rFonts w:ascii="Arial" w:eastAsia="Arial" w:hAnsi="Arial" w:cs="Arial"/>
                                <w:color w:val="262626"/>
                                <w:sz w:val="20"/>
                                <w:lang w:val="es-ES"/>
                              </w:rPr>
                              <w:t>El oxígeno hiperbárico es un concepto simple. El aire que respiramos tiene normalmente un 21% de oxígeno, a 14,7 l</w:t>
                            </w:r>
                            <w:r w:rsidRPr="00EA6615">
                              <w:rPr>
                                <w:rFonts w:ascii="Arial" w:eastAsia="Arial" w:hAnsi="Arial" w:cs="Arial"/>
                                <w:color w:val="262626"/>
                                <w:sz w:val="20"/>
                                <w:lang w:val="es-ES"/>
                              </w:rPr>
                              <w:t xml:space="preserve">ibras de presión por pulgada cuadrada (psi). En la cámara, la presión se puede aumentar tanto com 3 veces lo normal (alrededor de 44,1 psi), y el paciente respira oxígeno al 100%. Esto aumenta la cantidad de oxígeno en la sangre muchas veces por encima de </w:t>
                            </w:r>
                            <w:r w:rsidRPr="00EA6615">
                              <w:rPr>
                                <w:rFonts w:ascii="Arial" w:eastAsia="Arial" w:hAnsi="Arial" w:cs="Arial"/>
                                <w:color w:val="262626"/>
                                <w:sz w:val="20"/>
                                <w:lang w:val="es-ES"/>
                              </w:rPr>
                              <w:t>sus niveles normales, por eso lleva mucho más oxígeno a todas las partes del cuerpo. Este aumento en el suministro de oxígeno ayuda a mejorar la curación y controla la infección en ciertas condiciones.</w:t>
                            </w:r>
                          </w:p>
                        </w:txbxContent>
                      </wps:txbx>
                      <wps:bodyPr spcFirstLastPara="1" wrap="square" lIns="0" tIns="0" rIns="0" bIns="0" anchor="t" anchorCtr="0">
                        <a:noAutofit/>
                      </wps:bodyPr>
                    </wps:wsp>
                  </a:graphicData>
                </a:graphic>
              </wp:anchor>
            </w:drawing>
          </mc:Choice>
          <mc:Fallback>
            <w:pict>
              <v:rect w14:anchorId="4B538F0A" id="Rectangle 9" o:spid="_x0000_s1037" style="position:absolute;margin-left:35.65pt;margin-top:35.65pt;width:190.1pt;height:423.25pt;z-index:2516736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" filled="f" stroked="f">
                <v:textbox inset="0,0,0,0">
                  <w:txbxContent>
                    <w:p w14:paraId="7D96F7A0" w14:textId="77777777" w:rsidR="00E75D20" w:rsidRPr="00EA6615" w:rsidRDefault="002B5A03">
                      <w:pPr>
                        <w:spacing w:after="160"/>
                        <w:ind w:left="187" w:firstLine="141"/>
                        <w:textDirection w:val="btLr"/>
                        <w:rPr>
                          <w:lang w:val="es-ES"/>
                        </w:rPr>
                      </w:pPr>
                      <w:r w:rsidRPr="00EA6615">
                        <w:rPr>
                          <w:rFonts w:ascii="Arial" w:eastAsia="Arial" w:hAnsi="Arial" w:cs="Arial"/>
                          <w:color w:val="0D335E"/>
                          <w:sz w:val="32"/>
                          <w:lang w:val="es-ES"/>
                        </w:rPr>
                        <w:t>¿Qué es la Terapia de Oxígeno Hiperbárico?</w:t>
                      </w:r>
                    </w:p>
                    <w:p w14:paraId="23A6A7EB" w14:textId="77777777" w:rsidR="00E75D20" w:rsidRPr="00EA6615" w:rsidRDefault="002B5A03">
                      <w:pPr>
                        <w:spacing w:after="110" w:line="255" w:lineRule="auto"/>
                        <w:textDirection w:val="btLr"/>
                        <w:rPr>
                          <w:lang w:val="es-ES"/>
                        </w:rPr>
                      </w:pPr>
                      <w:r w:rsidRPr="00EA6615">
                        <w:rPr>
                          <w:rFonts w:ascii="Arial" w:eastAsia="Arial" w:hAnsi="Arial" w:cs="Arial"/>
                          <w:color w:val="262626"/>
                          <w:sz w:val="20"/>
                          <w:lang w:val="es-ES"/>
                        </w:rPr>
                        <w:t>El oxígeno hiperbárico es un tratamiento médico en el que el paciente respira oxígeno puro bajo presión aumentada.</w:t>
                      </w:r>
                    </w:p>
                    <w:p w14:paraId="4B84A056" w14:textId="77777777" w:rsidR="00E75D20" w:rsidRPr="00EA6615" w:rsidRDefault="002B5A03">
                      <w:pPr>
                        <w:spacing w:after="110" w:line="255" w:lineRule="auto"/>
                        <w:textDirection w:val="btLr"/>
                        <w:rPr>
                          <w:lang w:val="es-ES"/>
                        </w:rPr>
                      </w:pPr>
                      <w:r w:rsidRPr="00EA6615">
                        <w:rPr>
                          <w:rFonts w:ascii="Arial" w:eastAsia="Arial" w:hAnsi="Arial" w:cs="Arial"/>
                          <w:color w:val="262626"/>
                          <w:sz w:val="20"/>
                          <w:lang w:val="es-ES"/>
                        </w:rPr>
                        <w:t>Se administra en una cámara de una sola persona y es el tratamiento para muchas condiciones médicas y quirúrgicas. Puede ser el tratamiento p</w:t>
                      </w:r>
                      <w:r w:rsidRPr="00EA6615">
                        <w:rPr>
                          <w:rFonts w:ascii="Arial" w:eastAsia="Arial" w:hAnsi="Arial" w:cs="Arial"/>
                          <w:color w:val="262626"/>
                          <w:sz w:val="20"/>
                          <w:lang w:val="es-ES"/>
                        </w:rPr>
                        <w:t>rincipal para ciertas afecciones, pero generalmente es parte de un plan general de atención que incluye cirugía, antibióticos u otra terapia.</w:t>
                      </w:r>
                    </w:p>
                    <w:p w14:paraId="3A07E566" w14:textId="77777777" w:rsidR="00E75D20" w:rsidRPr="00EA6615" w:rsidRDefault="002B5A03">
                      <w:pPr>
                        <w:spacing w:after="110" w:line="255" w:lineRule="auto"/>
                        <w:textDirection w:val="btLr"/>
                        <w:rPr>
                          <w:lang w:val="es-ES"/>
                        </w:rPr>
                      </w:pPr>
                      <w:r w:rsidRPr="00EA6615">
                        <w:rPr>
                          <w:rFonts w:ascii="Arial" w:eastAsia="Arial" w:hAnsi="Arial" w:cs="Arial"/>
                          <w:color w:val="262626"/>
                          <w:sz w:val="20"/>
                          <w:lang w:val="es-ES"/>
                        </w:rPr>
                        <w:t>El oxígeno hiperbárico es un concepto simple. El aire que respiramos tiene normalmente un 21% de oxígeno, a 14,7 l</w:t>
                      </w:r>
                      <w:r w:rsidRPr="00EA6615">
                        <w:rPr>
                          <w:rFonts w:ascii="Arial" w:eastAsia="Arial" w:hAnsi="Arial" w:cs="Arial"/>
                          <w:color w:val="262626"/>
                          <w:sz w:val="20"/>
                          <w:lang w:val="es-ES"/>
                        </w:rPr>
                        <w:t xml:space="preserve">ibras de presión por pulgada cuadrada (psi). En la cámara, la presión se puede aumentar tanto com 3 veces lo normal (alrededor de 44,1 psi), y el paciente respira oxígeno al 100%. Esto aumenta la cantidad de oxígeno en la sangre muchas veces por encima de </w:t>
                      </w:r>
                      <w:r w:rsidRPr="00EA6615">
                        <w:rPr>
                          <w:rFonts w:ascii="Arial" w:eastAsia="Arial" w:hAnsi="Arial" w:cs="Arial"/>
                          <w:color w:val="262626"/>
                          <w:sz w:val="20"/>
                          <w:lang w:val="es-ES"/>
                        </w:rPr>
                        <w:t>sus niveles normales, por eso lleva mucho más oxígeno a todas las partes del cuerpo. Este aumento en el suministro de oxígeno ayuda a mejorar la curación y controla la infección en ciertas condiciones.</w:t>
                      </w:r>
                    </w:p>
                  </w:txbxContent>
                </v:textbox>
                <w10:wrap type="square" anchorx="page" anchory="page"/>
              </v:rect>
            </w:pict>
          </mc:Fallback>
        </mc:AlternateContent>
      </w:r>
    </w:p>
    <w:sectPr w:rsidR="00E75D20">
      <w:headerReference w:type="default" r:id="rId10"/>
      <w:headerReference w:type="first" r:id="rId11"/>
      <w:pgSz w:w="15840" w:h="12240" w:orient="landscape"/>
      <w:pgMar w:top="720" w:right="720" w:bottom="720"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3196F3" w14:textId="77777777" w:rsidR="002B5A03" w:rsidRDefault="002B5A03">
      <w:r>
        <w:separator/>
      </w:r>
    </w:p>
  </w:endnote>
  <w:endnote w:type="continuationSeparator" w:id="0">
    <w:p w14:paraId="2443DD67" w14:textId="77777777" w:rsidR="002B5A03" w:rsidRDefault="002B5A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Cambria">
    <w:panose1 w:val="0204050305040603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416805" w14:textId="77777777" w:rsidR="002B5A03" w:rsidRDefault="002B5A03">
      <w:r>
        <w:separator/>
      </w:r>
    </w:p>
  </w:footnote>
  <w:footnote w:type="continuationSeparator" w:id="0">
    <w:p w14:paraId="231F4008" w14:textId="77777777" w:rsidR="002B5A03" w:rsidRDefault="002B5A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9DF4E" w14:textId="77777777" w:rsidR="00E75D20" w:rsidRDefault="00E75D20">
    <w:pPr>
      <w:pBdr>
        <w:top w:val="nil"/>
        <w:left w:val="nil"/>
        <w:bottom w:val="nil"/>
        <w:right w:val="nil"/>
        <w:between w:val="nil"/>
      </w:pBdr>
      <w:tabs>
        <w:tab w:val="center" w:pos="4320"/>
        <w:tab w:val="right" w:pos="8640"/>
      </w:tabs>
      <w:rPr>
        <w:color w:val="000000"/>
      </w:rPr>
    </w:pPr>
    <w:bookmarkStart w:id="1" w:name="_1fob9te" w:colFirst="0" w:colLast="0"/>
    <w:bookmarkEnd w:id="1"/>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F8389" w14:textId="77777777" w:rsidR="00E75D20" w:rsidRDefault="002B5A03">
    <w:pPr>
      <w:pBdr>
        <w:top w:val="nil"/>
        <w:left w:val="nil"/>
        <w:bottom w:val="nil"/>
        <w:right w:val="nil"/>
        <w:between w:val="nil"/>
      </w:pBdr>
      <w:tabs>
        <w:tab w:val="center" w:pos="4320"/>
        <w:tab w:val="right" w:pos="8640"/>
      </w:tabs>
      <w:rPr>
        <w:color w:val="000000"/>
      </w:rPr>
    </w:pPr>
    <w:bookmarkStart w:id="2" w:name="_30j0zll" w:colFirst="0" w:colLast="0"/>
    <w:bookmarkEnd w:id="2"/>
    <w:r>
      <w:rPr>
        <w:noProof/>
        <w:color w:val="000000"/>
      </w:rPr>
      <mc:AlternateContent>
        <mc:Choice Requires="wps">
          <w:drawing>
            <wp:anchor distT="0" distB="0" distL="0" distR="0" simplePos="0" relativeHeight="251658240" behindDoc="1" locked="0" layoutInCell="1" hidden="0" allowOverlap="1" wp14:anchorId="71569EAE" wp14:editId="2312700D">
              <wp:simplePos x="0" y="0"/>
              <wp:positionH relativeFrom="page">
                <wp:posOffset>-1508124</wp:posOffset>
              </wp:positionH>
              <wp:positionV relativeFrom="page">
                <wp:posOffset>-1851024</wp:posOffset>
              </wp:positionV>
              <wp:extent cx="13049250" cy="8070850"/>
              <wp:effectExtent l="0" t="0" r="0" b="0"/>
              <wp:wrapNone/>
              <wp:docPr id="8" name="Oval 8"/>
              <wp:cNvGraphicFramePr/>
              <a:graphic xmlns:a="http://schemas.openxmlformats.org/drawingml/2006/main">
                <a:graphicData uri="http://schemas.microsoft.com/office/word/2010/wordprocessingShape">
                  <wps:wsp>
                    <wps:cNvSpPr/>
                    <wps:spPr>
                      <a:xfrm>
                        <a:off x="0" y="0"/>
                        <a:ext cx="10692000" cy="7560000"/>
                      </a:xfrm>
                      <a:prstGeom prst="ellipse">
                        <a:avLst/>
                      </a:prstGeom>
                      <a:gradFill>
                        <a:gsLst>
                          <a:gs pos="0">
                            <a:srgbClr val="3F83CF"/>
                          </a:gs>
                          <a:gs pos="100000">
                            <a:srgbClr val="2F639C"/>
                          </a:gs>
                        </a:gsLst>
                        <a:lin ang="5400000" scaled="0"/>
                      </a:gradFill>
                      <a:ln w="19050" cap="flat" cmpd="sng">
                        <a:solidFill>
                          <a:schemeClr val="lt1"/>
                        </a:solidFill>
                        <a:prstDash val="solid"/>
                        <a:round/>
                        <a:headEnd type="none" w="sm" len="sm"/>
                        <a:tailEnd type="none" w="sm" len="sm"/>
                      </a:ln>
                      <a:effectLst>
                        <a:outerShdw dist="25400" dir="5400000" algn="ctr" rotWithShape="0">
                          <a:schemeClr val="dk1">
                            <a:alpha val="34901"/>
                          </a:schemeClr>
                        </a:outerShdw>
                      </a:effectLst>
                    </wps:spPr>
                    <wps:txbx>
                      <w:txbxContent>
                        <w:p w14:paraId="3F72BB85" w14:textId="77777777" w:rsidR="00E75D20" w:rsidRDefault="00E75D20">
                          <w:pPr>
                            <w:textDirection w:val="btLr"/>
                          </w:pPr>
                        </w:p>
                      </w:txbxContent>
                    </wps:txbx>
                    <wps:bodyPr spcFirstLastPara="1" wrap="square" lIns="91425" tIns="91425" rIns="91425" bIns="91425" anchor="ctr" anchorCtr="0">
                      <a:noAutofit/>
                    </wps:bodyPr>
                  </wps:wsp>
                </a:graphicData>
              </a:graphic>
            </wp:anchor>
          </w:drawing>
        </mc:Choice>
        <mc:Fallback>
          <w:pict>
            <v:oval w14:anchorId="71569EAE" id="Oval 8" o:spid="_x0000_s1038" style="position:absolute;margin-left:-118.75pt;margin-top:-145.75pt;width:1027.5pt;height:635.5pt;z-index:-251658240;visibility:visible;mso-wrap-style:square;mso-wrap-distance-left:0;mso-wrap-distance-top:0;mso-wrap-distance-right:0;mso-wrap-distance-bottom:0;mso-position-horizontal:absolute;mso-position-horizontal-relative:page;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" fillcolor="#3f83cf" strokecolor="white [3201]" strokeweight="1.5pt">
              <v:fill color2="#2f639c" focus="100%" type="gradient">
                <o:fill v:ext="view" type="gradientUnscaled"/>
              </v:fill>
              <v:stroke startarrowwidth="narrow" startarrowlength="short" endarrowwidth="narrow" endarrowlength="short"/>
              <v:shadow on="t" color="black [3200]" opacity="22872f" offset="0"/>
              <v:textbox inset="2.53958mm,2.53958mm,2.53958mm,2.53958mm">
                <w:txbxContent>
                  <w:p w14:paraId="3F72BB85" w14:textId="77777777" w:rsidR="00E75D20" w:rsidRDefault="00E75D20">
                    <w:pPr>
                      <w:textDirection w:val="btLr"/>
                    </w:pPr>
                  </w:p>
                </w:txbxContent>
              </v:textbox>
              <w10:wrap anchorx="page" anchory="page"/>
            </v:oval>
          </w:pict>
        </mc:Fallback>
      </mc:AlternateContent>
    </w:r>
    <w:r>
      <w:rPr>
        <w:noProof/>
        <w:color w:val="000000"/>
      </w:rPr>
      <mc:AlternateContent>
        <mc:Choice Requires="wps">
          <w:drawing>
            <wp:anchor distT="0" distB="0" distL="114300" distR="114300" simplePos="0" relativeHeight="251659264" behindDoc="0" locked="0" layoutInCell="1" hidden="0" allowOverlap="1" wp14:anchorId="15615980" wp14:editId="52B32E82">
              <wp:simplePos x="0" y="0"/>
              <wp:positionH relativeFrom="page">
                <wp:posOffset>-4761</wp:posOffset>
              </wp:positionH>
              <wp:positionV relativeFrom="page">
                <wp:posOffset>-4761</wp:posOffset>
              </wp:positionV>
              <wp:extent cx="10067925" cy="466725"/>
              <wp:effectExtent l="0" t="0" r="0" b="0"/>
              <wp:wrapSquare wrapText="bothSides" distT="0" distB="0" distL="114300" distR="114300"/>
              <wp:docPr id="7" name="Rectangle 7"/>
              <wp:cNvGraphicFramePr/>
              <a:graphic xmlns:a="http://schemas.openxmlformats.org/drawingml/2006/main">
                <a:graphicData uri="http://schemas.microsoft.com/office/word/2010/wordprocessingShape">
                  <wps:wsp>
                    <wps:cNvSpPr/>
                    <wps:spPr>
                      <a:xfrm>
                        <a:off x="316800" y="3551400"/>
                        <a:ext cx="10058400" cy="457200"/>
                      </a:xfrm>
                      <a:prstGeom prst="rect">
                        <a:avLst/>
                      </a:prstGeom>
                      <a:solidFill>
                        <a:schemeClr val="lt1"/>
                      </a:solidFill>
                      <a:ln>
                        <a:noFill/>
                      </a:ln>
                    </wps:spPr>
                    <wps:txbx>
                      <w:txbxContent>
                        <w:p w14:paraId="5A9C100F" w14:textId="77777777" w:rsidR="00E75D20" w:rsidRDefault="00E75D20">
                          <w:pPr>
                            <w:textDirection w:val="btLr"/>
                          </w:pPr>
                        </w:p>
                      </w:txbxContent>
                    </wps:txbx>
                    <wps:bodyPr spcFirstLastPara="1" wrap="square" lIns="91425" tIns="91425" rIns="91425" bIns="91425" anchor="ctr" anchorCtr="0">
                      <a:noAutofit/>
                    </wps:bodyPr>
                  </wps:wsp>
                </a:graphicData>
              </a:graphic>
            </wp:anchor>
          </w:drawing>
        </mc:Choice>
        <mc:Fallback>
          <w:pict>
            <v:rect w14:anchorId="15615980" id="Rectangle 7" o:spid="_x0000_s1039" style="position:absolute;margin-left:-.35pt;margin-top:-.35pt;width:792.75pt;height:36.75pt;z-index:25165926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" fillcolor="white [3201]" stroked="f">
              <v:textbox inset="2.53958mm,2.53958mm,2.53958mm,2.53958mm">
                <w:txbxContent>
                  <w:p w14:paraId="5A9C100F" w14:textId="77777777" w:rsidR="00E75D20" w:rsidRDefault="00E75D20">
                    <w:pPr>
                      <w:textDirection w:val="btLr"/>
                    </w:pPr>
                  </w:p>
                </w:txbxContent>
              </v:textbox>
              <w10:wrap type="square" anchorx="page" anchory="page"/>
            </v:rect>
          </w:pict>
        </mc:Fallback>
      </mc:AlternateContent>
    </w:r>
    <w:r>
      <w:rPr>
        <w:noProof/>
        <w:color w:val="000000"/>
      </w:rPr>
      <mc:AlternateContent>
        <mc:Choice Requires="wps">
          <w:drawing>
            <wp:anchor distT="0" distB="0" distL="114300" distR="114300" simplePos="0" relativeHeight="251660288" behindDoc="0" locked="0" layoutInCell="1" hidden="0" allowOverlap="1" wp14:anchorId="3F0C151B" wp14:editId="4D928B84">
              <wp:simplePos x="0" y="0"/>
              <wp:positionH relativeFrom="page">
                <wp:posOffset>-4761</wp:posOffset>
              </wp:positionH>
              <wp:positionV relativeFrom="page">
                <wp:posOffset>-4761</wp:posOffset>
              </wp:positionV>
              <wp:extent cx="3438525" cy="7781925"/>
              <wp:effectExtent l="0" t="0" r="0" b="0"/>
              <wp:wrapSquare wrapText="bothSides" distT="0" distB="0" distL="114300" distR="114300"/>
              <wp:docPr id="12" name="Rectangle 12"/>
              <wp:cNvGraphicFramePr/>
              <a:graphic xmlns:a="http://schemas.openxmlformats.org/drawingml/2006/main">
                <a:graphicData uri="http://schemas.microsoft.com/office/word/2010/wordprocessingShape">
                  <wps:wsp>
                    <wps:cNvSpPr/>
                    <wps:spPr>
                      <a:xfrm>
                        <a:off x="3631500" y="0"/>
                        <a:ext cx="3429000" cy="7560000"/>
                      </a:xfrm>
                      <a:prstGeom prst="rect">
                        <a:avLst/>
                      </a:prstGeom>
                      <a:solidFill>
                        <a:schemeClr val="lt1"/>
                      </a:solidFill>
                      <a:ln>
                        <a:noFill/>
                      </a:ln>
                    </wps:spPr>
                    <wps:txbx>
                      <w:txbxContent>
                        <w:p w14:paraId="7D1AC597" w14:textId="77777777" w:rsidR="00E75D20" w:rsidRDefault="00E75D20">
                          <w:pPr>
                            <w:textDirection w:val="btLr"/>
                          </w:pPr>
                        </w:p>
                      </w:txbxContent>
                    </wps:txbx>
                    <wps:bodyPr spcFirstLastPara="1" wrap="square" lIns="91425" tIns="91425" rIns="91425" bIns="91425" anchor="ctr" anchorCtr="0">
                      <a:noAutofit/>
                    </wps:bodyPr>
                  </wps:wsp>
                </a:graphicData>
              </a:graphic>
            </wp:anchor>
          </w:drawing>
        </mc:Choice>
        <mc:Fallback>
          <w:pict>
            <v:rect w14:anchorId="3F0C151B" id="Rectangle 12" o:spid="_x0000_s1040" style="position:absolute;margin-left:-.35pt;margin-top:-.35pt;width:270.75pt;height:612.75pt;z-index:25166028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" fillcolor="white [3201]" stroked="f">
              <v:textbox inset="2.53958mm,2.53958mm,2.53958mm,2.53958mm">
                <w:txbxContent>
                  <w:p w14:paraId="7D1AC597" w14:textId="77777777" w:rsidR="00E75D20" w:rsidRDefault="00E75D20">
                    <w:pPr>
                      <w:textDirection w:val="btLr"/>
                    </w:pPr>
                  </w:p>
                </w:txbxContent>
              </v:textbox>
              <w10:wrap type="square" anchorx="page" anchory="page"/>
            </v:rect>
          </w:pict>
        </mc:Fallback>
      </mc:AlternateContent>
    </w:r>
    <w:r>
      <w:rPr>
        <w:noProof/>
        <w:color w:val="000000"/>
      </w:rPr>
      <mc:AlternateContent>
        <mc:Choice Requires="wps">
          <w:drawing>
            <wp:anchor distT="0" distB="0" distL="114300" distR="114300" simplePos="0" relativeHeight="251661312" behindDoc="0" locked="0" layoutInCell="1" hidden="0" allowOverlap="1" wp14:anchorId="09FF3793" wp14:editId="1F03B61B">
              <wp:simplePos x="0" y="0"/>
              <wp:positionH relativeFrom="page">
                <wp:posOffset>9596438</wp:posOffset>
              </wp:positionH>
              <wp:positionV relativeFrom="page">
                <wp:posOffset>-4761</wp:posOffset>
              </wp:positionV>
              <wp:extent cx="466725" cy="7781925"/>
              <wp:effectExtent l="0" t="0" r="0" b="0"/>
              <wp:wrapSquare wrapText="bothSides" distT="0" distB="0" distL="114300" distR="114300"/>
              <wp:docPr id="13" name="Rectangle 13"/>
              <wp:cNvGraphicFramePr/>
              <a:graphic xmlns:a="http://schemas.openxmlformats.org/drawingml/2006/main">
                <a:graphicData uri="http://schemas.microsoft.com/office/word/2010/wordprocessingShape">
                  <wps:wsp>
                    <wps:cNvSpPr/>
                    <wps:spPr>
                      <a:xfrm>
                        <a:off x="5117400" y="0"/>
                        <a:ext cx="457200" cy="7560000"/>
                      </a:xfrm>
                      <a:prstGeom prst="rect">
                        <a:avLst/>
                      </a:prstGeom>
                      <a:solidFill>
                        <a:schemeClr val="lt1"/>
                      </a:solidFill>
                      <a:ln>
                        <a:noFill/>
                      </a:ln>
                    </wps:spPr>
                    <wps:txbx>
                      <w:txbxContent>
                        <w:p w14:paraId="382E68DA" w14:textId="77777777" w:rsidR="00E75D20" w:rsidRDefault="00E75D20">
                          <w:pPr>
                            <w:textDirection w:val="btLr"/>
                          </w:pPr>
                        </w:p>
                      </w:txbxContent>
                    </wps:txbx>
                    <wps:bodyPr spcFirstLastPara="1" wrap="square" lIns="91425" tIns="91425" rIns="91425" bIns="91425" anchor="ctr" anchorCtr="0">
                      <a:noAutofit/>
                    </wps:bodyPr>
                  </wps:wsp>
                </a:graphicData>
              </a:graphic>
            </wp:anchor>
          </w:drawing>
        </mc:Choice>
        <mc:Fallback>
          <w:pict>
            <v:rect w14:anchorId="09FF3793" id="Rectangle 13" o:spid="_x0000_s1041" style="position:absolute;margin-left:755.65pt;margin-top:-.35pt;width:36.75pt;height:612.75pt;z-index:25166131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" fillcolor="white [3201]" stroked="f">
              <v:textbox inset="2.53958mm,2.53958mm,2.53958mm,2.53958mm">
                <w:txbxContent>
                  <w:p w14:paraId="382E68DA" w14:textId="77777777" w:rsidR="00E75D20" w:rsidRDefault="00E75D20">
                    <w:pPr>
                      <w:textDirection w:val="btLr"/>
                    </w:pPr>
                  </w:p>
                </w:txbxContent>
              </v:textbox>
              <w10:wrap type="square" anchorx="page" anchory="page"/>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5D20"/>
    <w:rsid w:val="002B5A03"/>
    <w:rsid w:val="00881991"/>
    <w:rsid w:val="00E75D20"/>
    <w:rsid w:val="00EA66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CE8E75"/>
  <w15:docId w15:val="{4A92DEB5-0AB0-4143-8199-B0C8794FE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bottom w:val="single" w:sz="18" w:space="2" w:color="4083CF"/>
      </w:pBdr>
      <w:spacing w:after="160"/>
      <w:ind w:left="907" w:hanging="907"/>
      <w:outlineLvl w:val="0"/>
    </w:pPr>
    <w:rPr>
      <w:rFonts w:ascii="Arial" w:eastAsia="Arial" w:hAnsi="Arial" w:cs="Arial"/>
      <w:color w:val="0D335E"/>
      <w:sz w:val="36"/>
      <w:szCs w:val="36"/>
    </w:rPr>
  </w:style>
  <w:style w:type="paragraph" w:styleId="Heading2">
    <w:name w:val="heading 2"/>
    <w:basedOn w:val="Normal"/>
    <w:next w:val="Normal"/>
    <w:uiPriority w:val="9"/>
    <w:semiHidden/>
    <w:unhideWhenUsed/>
    <w:qFormat/>
    <w:pPr>
      <w:keepNext/>
      <w:keepLines/>
      <w:spacing w:after="60"/>
      <w:jc w:val="center"/>
      <w:outlineLvl w:val="1"/>
    </w:pPr>
    <w:rPr>
      <w:rFonts w:ascii="Arial" w:eastAsia="Arial" w:hAnsi="Arial" w:cs="Arial"/>
      <w:color w:val="FFFFFF"/>
      <w:sz w:val="36"/>
      <w:szCs w:val="36"/>
    </w:rPr>
  </w:style>
  <w:style w:type="paragraph" w:styleId="Heading3">
    <w:name w:val="heading 3"/>
    <w:basedOn w:val="Normal"/>
    <w:next w:val="Normal"/>
    <w:uiPriority w:val="9"/>
    <w:semiHidden/>
    <w:unhideWhenUsed/>
    <w:qFormat/>
    <w:pPr>
      <w:jc w:val="center"/>
      <w:outlineLvl w:val="2"/>
    </w:pPr>
    <w:rPr>
      <w:rFonts w:ascii="Arial" w:eastAsia="Arial" w:hAnsi="Arial" w:cs="Arial"/>
      <w:color w:val="FFFFFF"/>
      <w:sz w:val="28"/>
      <w:szCs w:val="28"/>
    </w:rPr>
  </w:style>
  <w:style w:type="paragraph" w:styleId="Heading4">
    <w:name w:val="heading 4"/>
    <w:basedOn w:val="Normal"/>
    <w:next w:val="Normal"/>
    <w:uiPriority w:val="9"/>
    <w:semiHidden/>
    <w:unhideWhenUsed/>
    <w:qFormat/>
    <w:pPr>
      <w:spacing w:line="264" w:lineRule="auto"/>
      <w:jc w:val="right"/>
      <w:outlineLvl w:val="3"/>
    </w:pPr>
    <w:rPr>
      <w:rFonts w:ascii="Arial" w:eastAsia="Arial" w:hAnsi="Arial" w:cs="Arial"/>
      <w:color w:val="262626"/>
      <w:sz w:val="28"/>
      <w:szCs w:val="28"/>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line="1240" w:lineRule="auto"/>
      <w:jc w:val="center"/>
    </w:pPr>
    <w:rPr>
      <w:rFonts w:ascii="Arial" w:eastAsia="Arial" w:hAnsi="Arial" w:cs="Arial"/>
      <w:color w:val="FFFFFF"/>
      <w:sz w:val="120"/>
      <w:szCs w:val="120"/>
    </w:rPr>
  </w:style>
  <w:style w:type="paragraph" w:styleId="Subtitle">
    <w:name w:val="Subtitle"/>
    <w:basedOn w:val="Normal"/>
    <w:next w:val="Normal"/>
    <w:uiPriority w:val="11"/>
    <w:qFormat/>
    <w:pPr>
      <w:jc w:val="center"/>
    </w:pPr>
    <w:rPr>
      <w:rFonts w:ascii="Arial" w:eastAsia="Arial" w:hAnsi="Arial" w:cs="Arial"/>
      <w:color w:val="FFFFFF"/>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2.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2</Words>
  <Characters>16</Characters>
  <Application>Microsoft Office Word</Application>
  <DocSecurity>0</DocSecurity>
  <Lines>1</Lines>
  <Paragraphs>1</Paragraphs>
  <ScaleCrop>false</ScaleCrop>
  <Company/>
  <LinksUpToDate>false</LinksUpToDate>
  <CharactersWithSpaces>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3</cp:revision>
  <dcterms:created xsi:type="dcterms:W3CDTF">2022-05-15T23:44:00Z</dcterms:created>
  <dcterms:modified xsi:type="dcterms:W3CDTF">2022-05-15T23:44:00Z</dcterms:modified>
</cp:coreProperties>
</file>